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84" w:rsidRPr="004A7D22" w:rsidRDefault="009A5184" w:rsidP="009A5184">
      <w:pPr>
        <w:pBdr>
          <w:top w:val="single" w:sz="4" w:space="1" w:color="auto"/>
          <w:left w:val="single" w:sz="4" w:space="4" w:color="auto"/>
          <w:bottom w:val="single" w:sz="4" w:space="1" w:color="auto"/>
          <w:right w:val="single" w:sz="4" w:space="4" w:color="auto"/>
        </w:pBdr>
        <w:shd w:val="pct12" w:color="auto" w:fill="FFFFFF"/>
        <w:ind w:left="-144" w:right="-108"/>
        <w:jc w:val="center"/>
        <w:rPr>
          <w:rFonts w:ascii="Arial" w:hAnsi="Arial" w:cs="Arial"/>
          <w:b/>
          <w:bCs/>
        </w:rPr>
      </w:pPr>
      <w:r w:rsidRPr="004A7D22">
        <w:rPr>
          <w:rFonts w:ascii="Arial" w:hAnsi="Arial" w:cs="Arial"/>
          <w:sz w:val="16"/>
          <w:szCs w:val="16"/>
        </w:rPr>
        <w:tab/>
      </w:r>
      <w:r w:rsidRPr="004A7D22">
        <w:rPr>
          <w:rFonts w:ascii="Arial" w:hAnsi="Arial" w:cs="Arial"/>
          <w:b/>
          <w:bCs/>
        </w:rPr>
        <w:t>Human Subjects Research Assessment Survey</w:t>
      </w:r>
    </w:p>
    <w:p w:rsidR="009A5184" w:rsidRPr="004A7D22" w:rsidRDefault="009A5184" w:rsidP="009A5184">
      <w:pPr>
        <w:pBdr>
          <w:top w:val="single" w:sz="4" w:space="1" w:color="auto"/>
          <w:left w:val="single" w:sz="4" w:space="4" w:color="auto"/>
          <w:bottom w:val="single" w:sz="4" w:space="1" w:color="auto"/>
          <w:right w:val="single" w:sz="4" w:space="4" w:color="auto"/>
        </w:pBdr>
        <w:shd w:val="pct12" w:color="auto" w:fill="FFFFFF"/>
        <w:ind w:left="-144" w:right="-108"/>
        <w:jc w:val="center"/>
        <w:rPr>
          <w:rFonts w:ascii="Arial" w:hAnsi="Arial" w:cs="Arial"/>
          <w:b/>
          <w:bCs/>
        </w:rPr>
      </w:pPr>
      <w:r w:rsidRPr="004A7D22">
        <w:rPr>
          <w:rFonts w:ascii="Arial" w:hAnsi="Arial" w:cs="Arial"/>
          <w:b/>
          <w:bCs/>
        </w:rPr>
        <w:t xml:space="preserve">VA </w:t>
      </w:r>
      <w:smartTag w:uri="urn:schemas-microsoft-com:office:smarttags" w:element="City">
        <w:smartTag w:uri="urn:schemas-microsoft-com:office:smarttags" w:element="place">
          <w:smartTag w:uri="urn:schemas-microsoft-com:office:smarttags" w:element="stockticker">
            <w:r w:rsidRPr="004A7D22">
              <w:rPr>
                <w:rFonts w:ascii="Arial" w:hAnsi="Arial" w:cs="Arial"/>
                <w:b/>
                <w:bCs/>
              </w:rPr>
              <w:t>Ann Arbor</w:t>
            </w:r>
          </w:smartTag>
        </w:smartTag>
      </w:smartTag>
      <w:r w:rsidRPr="004A7D22">
        <w:rPr>
          <w:rFonts w:ascii="Arial" w:hAnsi="Arial" w:cs="Arial"/>
          <w:b/>
          <w:bCs/>
        </w:rPr>
        <w:t xml:space="preserve"> Healthcare System</w:t>
      </w:r>
    </w:p>
    <w:p w:rsidR="006A4415" w:rsidRPr="006A4415" w:rsidRDefault="006A4415" w:rsidP="006A4415">
      <w:pPr>
        <w:rPr>
          <w:rFonts w:ascii="Arial" w:hAnsi="Arial" w:cs="Arial"/>
        </w:rPr>
      </w:pPr>
    </w:p>
    <w:p w:rsidR="006A4415" w:rsidRPr="006A4415" w:rsidRDefault="006A4415" w:rsidP="009A5184">
      <w:pPr>
        <w:numPr>
          <w:ilvl w:val="0"/>
          <w:numId w:val="1"/>
        </w:numPr>
        <w:rPr>
          <w:rFonts w:ascii="Arial" w:hAnsi="Arial" w:cs="Arial"/>
          <w:b/>
        </w:rPr>
      </w:pPr>
      <w:r w:rsidRPr="006A4415">
        <w:rPr>
          <w:rFonts w:ascii="Arial" w:hAnsi="Arial" w:cs="Arial"/>
          <w:b/>
        </w:rPr>
        <w:t xml:space="preserve">The VA ACOS/ Research and/ or the IRB Coordinator will assist investigators to determine if their proposed activity must be reviewed by the VA IRB. </w:t>
      </w:r>
    </w:p>
    <w:p w:rsidR="006A4415" w:rsidRPr="006A4415" w:rsidRDefault="006A4415" w:rsidP="006A4415">
      <w:pPr>
        <w:rPr>
          <w:rFonts w:ascii="Arial" w:hAnsi="Arial" w:cs="Arial"/>
          <w:b/>
        </w:rPr>
      </w:pPr>
    </w:p>
    <w:p w:rsidR="006A4415" w:rsidRPr="006A4415" w:rsidRDefault="006A4415" w:rsidP="009A5184">
      <w:pPr>
        <w:numPr>
          <w:ilvl w:val="0"/>
          <w:numId w:val="1"/>
        </w:numPr>
        <w:rPr>
          <w:rFonts w:ascii="Arial" w:hAnsi="Arial" w:cs="Arial"/>
          <w:b/>
        </w:rPr>
      </w:pPr>
      <w:r w:rsidRPr="006A4415">
        <w:rPr>
          <w:rFonts w:ascii="Arial" w:hAnsi="Arial" w:cs="Arial"/>
          <w:b/>
        </w:rPr>
        <w:t>The VA IRB maintains the authority to determine when human subject research may qualify for exemption from IRB review at the VAAAHS.</w:t>
      </w:r>
    </w:p>
    <w:p w:rsidR="006A4415" w:rsidRPr="00A70598" w:rsidRDefault="006A4415" w:rsidP="00E45165">
      <w:pPr>
        <w:rPr>
          <w:rFonts w:ascii="Arial" w:hAnsi="Arial" w:cs="Arial"/>
          <w:sz w:val="16"/>
          <w:szCs w:val="16"/>
        </w:rPr>
      </w:pPr>
    </w:p>
    <w:p w:rsidR="006A4415" w:rsidRDefault="006A4415" w:rsidP="006A4415">
      <w:pPr>
        <w:spacing w:before="60" w:after="60"/>
        <w:rPr>
          <w:rFonts w:ascii="Arial" w:hAnsi="Arial" w:cs="Arial"/>
          <w:b/>
          <w:bCs/>
          <w:sz w:val="22"/>
          <w:szCs w:val="22"/>
        </w:rPr>
      </w:pPr>
      <w:r>
        <w:rPr>
          <w:rFonts w:ascii="Arial" w:hAnsi="Arial" w:cs="Arial"/>
          <w:b/>
          <w:bCs/>
          <w:sz w:val="22"/>
          <w:szCs w:val="22"/>
        </w:rPr>
        <w:t>Once you have determined that your project constitutes research (</w:t>
      </w:r>
      <w:hyperlink r:id="rId7" w:history="1">
        <w:r w:rsidRPr="006A4415">
          <w:rPr>
            <w:rStyle w:val="Hyperlink"/>
            <w:rFonts w:ascii="Arial" w:hAnsi="Arial" w:cs="Arial"/>
            <w:b/>
            <w:bCs/>
            <w:sz w:val="22"/>
            <w:szCs w:val="22"/>
          </w:rPr>
          <w:t>decision tree</w:t>
        </w:r>
      </w:hyperlink>
      <w:r>
        <w:rPr>
          <w:rFonts w:ascii="Arial" w:hAnsi="Arial" w:cs="Arial"/>
          <w:b/>
          <w:bCs/>
          <w:sz w:val="22"/>
          <w:szCs w:val="22"/>
        </w:rPr>
        <w:t xml:space="preserve">) the following questions will help you determine if it needs to be reviewed by the </w:t>
      </w:r>
      <w:r w:rsidR="0002758E">
        <w:rPr>
          <w:rFonts w:ascii="Arial" w:hAnsi="Arial" w:cs="Arial"/>
          <w:b/>
          <w:bCs/>
          <w:sz w:val="22"/>
          <w:szCs w:val="22"/>
        </w:rPr>
        <w:t xml:space="preserve">AAVAHS </w:t>
      </w:r>
      <w:r>
        <w:rPr>
          <w:rFonts w:ascii="Arial" w:hAnsi="Arial" w:cs="Arial"/>
          <w:b/>
          <w:bCs/>
          <w:sz w:val="22"/>
          <w:szCs w:val="22"/>
        </w:rPr>
        <w:t>IRB.</w:t>
      </w:r>
    </w:p>
    <w:p w:rsidR="006A4415" w:rsidRPr="00A70598" w:rsidRDefault="006A4415" w:rsidP="006A4415">
      <w:pPr>
        <w:spacing w:before="60" w:after="60"/>
        <w:rPr>
          <w:rFonts w:ascii="Arial" w:hAnsi="Arial" w:cs="Arial"/>
          <w:b/>
          <w:bCs/>
          <w:sz w:val="22"/>
          <w:szCs w:val="22"/>
        </w:rPr>
      </w:pPr>
    </w:p>
    <w:p w:rsidR="0002758E" w:rsidRDefault="0002758E" w:rsidP="00E45165">
      <w:pPr>
        <w:spacing w:after="60"/>
        <w:rPr>
          <w:rFonts w:ascii="Arial" w:hAnsi="Arial" w:cs="Arial"/>
          <w:sz w:val="22"/>
          <w:szCs w:val="22"/>
        </w:rPr>
      </w:pPr>
      <w:r>
        <w:rPr>
          <w:rFonts w:ascii="Arial" w:hAnsi="Arial" w:cs="Arial"/>
          <w:b/>
          <w:bCs/>
          <w:sz w:val="22"/>
          <w:szCs w:val="22"/>
          <w:u w:val="single"/>
        </w:rPr>
        <w:t>Step 1</w:t>
      </w:r>
      <w:r w:rsidR="006A4415" w:rsidRPr="00A70598">
        <w:rPr>
          <w:rFonts w:ascii="Arial" w:hAnsi="Arial" w:cs="Arial"/>
          <w:b/>
          <w:bCs/>
          <w:sz w:val="22"/>
          <w:szCs w:val="22"/>
          <w:u w:val="single"/>
        </w:rPr>
        <w:t>: Is it Human Research?</w:t>
      </w:r>
      <w:r w:rsidR="006A4415" w:rsidRPr="00A70598">
        <w:rPr>
          <w:rFonts w:ascii="Arial" w:hAnsi="Arial" w:cs="Arial"/>
          <w:sz w:val="22"/>
          <w:szCs w:val="22"/>
        </w:rPr>
        <w:t xml:space="preserve"> </w:t>
      </w:r>
    </w:p>
    <w:p w:rsidR="006A4415" w:rsidRPr="00A70598" w:rsidRDefault="006A4415" w:rsidP="00E45165">
      <w:pPr>
        <w:spacing w:after="60"/>
        <w:rPr>
          <w:rFonts w:ascii="Arial" w:hAnsi="Arial" w:cs="Arial"/>
          <w:sz w:val="20"/>
          <w:szCs w:val="20"/>
        </w:rPr>
      </w:pPr>
      <w:r w:rsidRPr="00A70598">
        <w:rPr>
          <w:rFonts w:ascii="Arial" w:hAnsi="Arial" w:cs="Arial"/>
          <w:sz w:val="20"/>
          <w:szCs w:val="20"/>
        </w:rPr>
        <w:t xml:space="preserve">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No   Does the research involve collecting information about living persons?</w:t>
      </w:r>
      <w:r w:rsidRPr="00A70598">
        <w:rPr>
          <w:rFonts w:ascii="Arial" w:hAnsi="Arial" w:cs="Arial"/>
          <w:sz w:val="20"/>
          <w:szCs w:val="20"/>
        </w:rPr>
        <w:br/>
        <w:t xml:space="preserve">  </w:t>
      </w:r>
      <w:r w:rsidRPr="00A70598">
        <w:rPr>
          <w:rFonts w:ascii="Arial" w:hAnsi="Arial" w:cs="Arial"/>
          <w:b/>
          <w:bCs/>
          <w:sz w:val="20"/>
          <w:szCs w:val="20"/>
        </w:rPr>
        <w:t xml:space="preserve">If </w:t>
      </w:r>
      <w:proofErr w:type="gramStart"/>
      <w:r w:rsidRPr="00A70598">
        <w:rPr>
          <w:rFonts w:ascii="Arial" w:hAnsi="Arial" w:cs="Arial"/>
          <w:b/>
          <w:bCs/>
          <w:sz w:val="20"/>
          <w:szCs w:val="20"/>
        </w:rPr>
        <w:t>Yes</w:t>
      </w:r>
      <w:proofErr w:type="gramEnd"/>
      <w:r w:rsidRPr="00A70598">
        <w:rPr>
          <w:rFonts w:ascii="Arial" w:hAnsi="Arial" w:cs="Arial"/>
          <w:b/>
          <w:bCs/>
          <w:sz w:val="20"/>
          <w:szCs w:val="20"/>
        </w:rPr>
        <w:t>, go to Step</w:t>
      </w:r>
      <w:r w:rsidR="0002758E">
        <w:rPr>
          <w:rFonts w:ascii="Arial" w:hAnsi="Arial" w:cs="Arial"/>
          <w:b/>
          <w:bCs/>
          <w:sz w:val="20"/>
          <w:szCs w:val="20"/>
        </w:rPr>
        <w:t xml:space="preserve"> 2</w:t>
      </w:r>
      <w:r w:rsidRPr="00A70598">
        <w:rPr>
          <w:rFonts w:ascii="Arial" w:hAnsi="Arial" w:cs="Arial"/>
          <w:b/>
          <w:bCs/>
          <w:sz w:val="20"/>
          <w:szCs w:val="20"/>
        </w:rPr>
        <w:t>.</w:t>
      </w:r>
      <w:r w:rsidRPr="00A70598">
        <w:rPr>
          <w:rFonts w:ascii="Arial" w:hAnsi="Arial" w:cs="Arial"/>
          <w:sz w:val="20"/>
          <w:szCs w:val="20"/>
        </w:rPr>
        <w:t xml:space="preserve">    </w:t>
      </w:r>
      <w:r w:rsidRPr="00A70598">
        <w:rPr>
          <w:rFonts w:ascii="Arial" w:hAnsi="Arial" w:cs="Arial"/>
          <w:sz w:val="20"/>
          <w:szCs w:val="20"/>
        </w:rPr>
        <w:br/>
        <w:t xml:space="preserve">  If No, the activity is not human </w:t>
      </w:r>
      <w:proofErr w:type="gramStart"/>
      <w:r w:rsidRPr="00A70598">
        <w:rPr>
          <w:rFonts w:ascii="Arial" w:hAnsi="Arial" w:cs="Arial"/>
          <w:sz w:val="20"/>
          <w:szCs w:val="20"/>
        </w:rPr>
        <w:t>subjects</w:t>
      </w:r>
      <w:proofErr w:type="gramEnd"/>
      <w:r w:rsidRPr="00A70598">
        <w:rPr>
          <w:rFonts w:ascii="Arial" w:hAnsi="Arial" w:cs="Arial"/>
          <w:sz w:val="20"/>
          <w:szCs w:val="20"/>
        </w:rPr>
        <w:t xml:space="preserve"> research as defined by </w:t>
      </w:r>
      <w:proofErr w:type="spellStart"/>
      <w:r w:rsidRPr="00A70598">
        <w:rPr>
          <w:rFonts w:ascii="Arial" w:hAnsi="Arial" w:cs="Arial"/>
          <w:sz w:val="20"/>
          <w:szCs w:val="20"/>
        </w:rPr>
        <w:t>DHHS</w:t>
      </w:r>
      <w:proofErr w:type="spellEnd"/>
      <w:r w:rsidRPr="00A70598">
        <w:rPr>
          <w:rFonts w:ascii="Arial" w:hAnsi="Arial" w:cs="Arial"/>
          <w:sz w:val="20"/>
          <w:szCs w:val="20"/>
        </w:rPr>
        <w:t xml:space="preserve">.  </w:t>
      </w:r>
      <w:r w:rsidRPr="00A70598">
        <w:rPr>
          <w:rFonts w:ascii="Arial" w:hAnsi="Arial" w:cs="Arial"/>
          <w:b/>
          <w:bCs/>
          <w:sz w:val="20"/>
          <w:szCs w:val="20"/>
        </w:rPr>
        <w:t xml:space="preserve">Go To Step </w:t>
      </w:r>
      <w:r w:rsidR="0002758E">
        <w:rPr>
          <w:rFonts w:ascii="Arial" w:hAnsi="Arial" w:cs="Arial"/>
          <w:b/>
          <w:bCs/>
          <w:sz w:val="20"/>
          <w:szCs w:val="20"/>
        </w:rPr>
        <w:t>3</w:t>
      </w:r>
      <w:r w:rsidRPr="00A70598">
        <w:rPr>
          <w:rFonts w:ascii="Arial" w:hAnsi="Arial" w:cs="Arial"/>
          <w:b/>
          <w:bCs/>
          <w:sz w:val="20"/>
          <w:szCs w:val="20"/>
        </w:rPr>
        <w:t>!</w:t>
      </w:r>
    </w:p>
    <w:p w:rsidR="0002758E" w:rsidRDefault="0002758E" w:rsidP="00E45165">
      <w:pPr>
        <w:rPr>
          <w:rFonts w:ascii="Arial" w:hAnsi="Arial" w:cs="Arial"/>
          <w:b/>
          <w:bCs/>
          <w:sz w:val="22"/>
          <w:szCs w:val="22"/>
          <w:u w:val="single"/>
        </w:rPr>
      </w:pPr>
    </w:p>
    <w:p w:rsidR="006A4415" w:rsidRPr="00A70598" w:rsidRDefault="006A4415" w:rsidP="00E45165">
      <w:pPr>
        <w:rPr>
          <w:rFonts w:ascii="Arial" w:hAnsi="Arial" w:cs="Arial"/>
          <w:sz w:val="20"/>
          <w:szCs w:val="20"/>
        </w:rPr>
      </w:pPr>
      <w:r w:rsidRPr="00A70598">
        <w:rPr>
          <w:rFonts w:ascii="Arial" w:hAnsi="Arial" w:cs="Arial"/>
          <w:b/>
          <w:bCs/>
          <w:sz w:val="22"/>
          <w:szCs w:val="22"/>
          <w:u w:val="single"/>
        </w:rPr>
        <w:t xml:space="preserve">Step </w:t>
      </w:r>
      <w:r w:rsidR="0002758E">
        <w:rPr>
          <w:rFonts w:ascii="Arial" w:hAnsi="Arial" w:cs="Arial"/>
          <w:b/>
          <w:bCs/>
          <w:sz w:val="22"/>
          <w:szCs w:val="22"/>
          <w:u w:val="single"/>
        </w:rPr>
        <w:t>2</w:t>
      </w:r>
      <w:r w:rsidRPr="00A70598">
        <w:rPr>
          <w:rFonts w:ascii="Arial" w:hAnsi="Arial" w:cs="Arial"/>
          <w:b/>
          <w:bCs/>
          <w:sz w:val="22"/>
          <w:szCs w:val="22"/>
          <w:u w:val="single"/>
        </w:rPr>
        <w:t xml:space="preserve">: Is the activity </w:t>
      </w:r>
      <w:proofErr w:type="spellStart"/>
      <w:r w:rsidRPr="00A70598">
        <w:rPr>
          <w:rFonts w:ascii="Arial" w:hAnsi="Arial" w:cs="Arial"/>
          <w:b/>
          <w:bCs/>
          <w:sz w:val="22"/>
          <w:szCs w:val="22"/>
          <w:u w:val="single"/>
        </w:rPr>
        <w:t>DHHS</w:t>
      </w:r>
      <w:proofErr w:type="spellEnd"/>
      <w:r w:rsidRPr="00A70598">
        <w:rPr>
          <w:rFonts w:ascii="Arial" w:hAnsi="Arial" w:cs="Arial"/>
          <w:b/>
          <w:bCs/>
          <w:sz w:val="22"/>
          <w:szCs w:val="22"/>
          <w:u w:val="single"/>
        </w:rPr>
        <w:t>-Regulated Research on Human Subjects?</w:t>
      </w:r>
      <w:r w:rsidRPr="00A70598">
        <w:rPr>
          <w:rFonts w:ascii="Arial" w:hAnsi="Arial" w:cs="Arial"/>
          <w:sz w:val="22"/>
          <w:szCs w:val="22"/>
        </w:rPr>
        <w:t xml:space="preserve">   </w:t>
      </w:r>
      <w:r w:rsidRPr="00A70598">
        <w:rPr>
          <w:rFonts w:ascii="Arial" w:hAnsi="Arial" w:cs="Arial"/>
          <w:sz w:val="22"/>
          <w:szCs w:val="22"/>
        </w:rPr>
        <w:br/>
      </w:r>
      <w:r w:rsidRPr="00A70598">
        <w:rPr>
          <w:rFonts w:ascii="Arial" w:hAnsi="Arial" w:cs="Arial"/>
          <w:sz w:val="20"/>
          <w:szCs w:val="20"/>
        </w:rPr>
        <w:t xml:space="preserve">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 xml:space="preserve">a) Does the research involve collecting data through intervention (physical procedures or </w:t>
      </w:r>
      <w:r w:rsidRPr="00A70598">
        <w:rPr>
          <w:rFonts w:ascii="Arial" w:hAnsi="Arial" w:cs="Arial"/>
          <w:sz w:val="20"/>
          <w:szCs w:val="20"/>
        </w:rPr>
        <w:br/>
        <w:t xml:space="preserve">        manipulations) or interactions (communications or personal contact) with the individuals?   </w:t>
      </w:r>
      <w:r w:rsidRPr="00A70598">
        <w:rPr>
          <w:rFonts w:ascii="Arial" w:hAnsi="Arial" w:cs="Arial"/>
          <w:sz w:val="20"/>
          <w:szCs w:val="20"/>
        </w:rPr>
        <w:br/>
        <w:t xml:space="preserve">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 xml:space="preserve">b) Does the research involve collecting individually identifiable private information (such as protected </w:t>
      </w:r>
      <w:r w:rsidRPr="00A70598">
        <w:rPr>
          <w:rFonts w:ascii="Arial" w:hAnsi="Arial" w:cs="Arial"/>
          <w:sz w:val="20"/>
          <w:szCs w:val="20"/>
        </w:rPr>
        <w:br/>
        <w:t xml:space="preserve">        health information) about living persons)?  </w:t>
      </w:r>
      <w:r w:rsidRPr="00A70598">
        <w:rPr>
          <w:rFonts w:ascii="Arial" w:hAnsi="Arial" w:cs="Arial"/>
          <w:sz w:val="20"/>
          <w:szCs w:val="20"/>
        </w:rPr>
        <w:br/>
        <w:t xml:space="preserve">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 xml:space="preserve">c) Does the activity involves a retrospective chart review of outcomes of patients on a certain drug or </w:t>
      </w:r>
      <w:r w:rsidRPr="00A70598">
        <w:rPr>
          <w:rFonts w:ascii="Arial" w:hAnsi="Arial" w:cs="Arial"/>
          <w:sz w:val="20"/>
          <w:szCs w:val="20"/>
        </w:rPr>
        <w:br/>
        <w:t xml:space="preserve">       device in the course of medical practice?</w:t>
      </w:r>
      <w:r w:rsidRPr="00A70598">
        <w:rPr>
          <w:rFonts w:ascii="Arial" w:hAnsi="Arial" w:cs="Arial"/>
          <w:sz w:val="20"/>
          <w:szCs w:val="20"/>
        </w:rPr>
        <w:br/>
        <w:t xml:space="preserve">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 xml:space="preserve">d) Does the activity involves a prospective study of the outcomes of patients who were prescribed a drug </w:t>
      </w:r>
      <w:r w:rsidRPr="00A70598">
        <w:rPr>
          <w:rFonts w:ascii="Arial" w:hAnsi="Arial" w:cs="Arial"/>
          <w:sz w:val="20"/>
          <w:szCs w:val="20"/>
        </w:rPr>
        <w:br/>
        <w:t xml:space="preserve">       or device by their personal physicians, or compares the diagnostic results of scans or tests ordered by their personal </w:t>
      </w:r>
      <w:r w:rsidRPr="00A70598">
        <w:rPr>
          <w:rFonts w:ascii="Arial" w:hAnsi="Arial" w:cs="Arial"/>
          <w:sz w:val="20"/>
          <w:szCs w:val="20"/>
        </w:rPr>
        <w:br/>
        <w:t xml:space="preserve">       physicians?</w:t>
      </w:r>
    </w:p>
    <w:p w:rsidR="006A4415" w:rsidRPr="00A70598" w:rsidRDefault="006A4415" w:rsidP="00E45165">
      <w:pPr>
        <w:spacing w:after="120"/>
        <w:rPr>
          <w:rFonts w:ascii="Arial" w:hAnsi="Arial" w:cs="Arial"/>
          <w:b/>
          <w:bCs/>
          <w:sz w:val="20"/>
          <w:szCs w:val="20"/>
        </w:rPr>
      </w:pPr>
      <w:r w:rsidRPr="00A70598">
        <w:rPr>
          <w:rFonts w:ascii="Arial" w:hAnsi="Arial" w:cs="Arial"/>
          <w:sz w:val="20"/>
          <w:szCs w:val="20"/>
        </w:rPr>
        <w:t xml:space="preserve">   </w:t>
      </w:r>
      <w:r w:rsidRPr="00A70598">
        <w:rPr>
          <w:rFonts w:ascii="Arial" w:hAnsi="Arial" w:cs="Arial"/>
          <w:b/>
          <w:bCs/>
          <w:sz w:val="20"/>
          <w:szCs w:val="20"/>
        </w:rPr>
        <w:t xml:space="preserve">If you answered </w:t>
      </w:r>
      <w:proofErr w:type="gramStart"/>
      <w:r w:rsidRPr="00A70598">
        <w:rPr>
          <w:rFonts w:ascii="Arial" w:hAnsi="Arial" w:cs="Arial"/>
          <w:b/>
          <w:bCs/>
          <w:sz w:val="20"/>
          <w:szCs w:val="20"/>
        </w:rPr>
        <w:t>Yes</w:t>
      </w:r>
      <w:proofErr w:type="gramEnd"/>
      <w:r w:rsidRPr="00A70598">
        <w:rPr>
          <w:rFonts w:ascii="Arial" w:hAnsi="Arial" w:cs="Arial"/>
          <w:b/>
          <w:bCs/>
          <w:sz w:val="20"/>
          <w:szCs w:val="20"/>
        </w:rPr>
        <w:t xml:space="preserve"> to (a) or (b) or (c) or (d), the activity is “</w:t>
      </w:r>
      <w:proofErr w:type="spellStart"/>
      <w:r w:rsidRPr="00A70598">
        <w:rPr>
          <w:rFonts w:ascii="Arial" w:hAnsi="Arial" w:cs="Arial"/>
          <w:b/>
          <w:bCs/>
          <w:sz w:val="20"/>
          <w:szCs w:val="20"/>
        </w:rPr>
        <w:t>DHHS</w:t>
      </w:r>
      <w:proofErr w:type="spellEnd"/>
      <w:r w:rsidRPr="00A70598">
        <w:rPr>
          <w:rFonts w:ascii="Arial" w:hAnsi="Arial" w:cs="Arial"/>
          <w:b/>
          <w:bCs/>
          <w:sz w:val="20"/>
          <w:szCs w:val="20"/>
        </w:rPr>
        <w:t xml:space="preserve">-Regulated Research on Human Subjects”. </w:t>
      </w:r>
      <w:r w:rsidRPr="00A70598">
        <w:rPr>
          <w:rFonts w:ascii="Arial" w:hAnsi="Arial" w:cs="Arial"/>
          <w:b/>
          <w:bCs/>
          <w:sz w:val="20"/>
          <w:szCs w:val="20"/>
        </w:rPr>
        <w:br/>
        <w:t xml:space="preserve">   (Continue to Step 4.)</w:t>
      </w:r>
    </w:p>
    <w:p w:rsidR="006A4415" w:rsidRPr="00A70598" w:rsidRDefault="0002758E" w:rsidP="00E45165">
      <w:pPr>
        <w:ind w:left="720" w:hanging="720"/>
        <w:rPr>
          <w:rFonts w:ascii="Arial" w:hAnsi="Arial" w:cs="Arial"/>
          <w:sz w:val="22"/>
          <w:szCs w:val="22"/>
        </w:rPr>
      </w:pPr>
      <w:r>
        <w:rPr>
          <w:rFonts w:ascii="Arial" w:hAnsi="Arial" w:cs="Arial"/>
          <w:b/>
          <w:bCs/>
          <w:sz w:val="22"/>
          <w:szCs w:val="22"/>
          <w:u w:val="single"/>
        </w:rPr>
        <w:t>Step 3</w:t>
      </w:r>
      <w:r w:rsidR="006A4415" w:rsidRPr="00A70598">
        <w:rPr>
          <w:rFonts w:ascii="Arial" w:hAnsi="Arial" w:cs="Arial"/>
          <w:b/>
          <w:bCs/>
          <w:sz w:val="22"/>
          <w:szCs w:val="22"/>
          <w:u w:val="single"/>
        </w:rPr>
        <w:t>: Is the activity FDA-Regulated Research on Human Subjects?</w:t>
      </w:r>
      <w:r w:rsidR="006A4415" w:rsidRPr="00A70598">
        <w:rPr>
          <w:rFonts w:ascii="Arial" w:hAnsi="Arial" w:cs="Arial"/>
          <w:sz w:val="22"/>
          <w:szCs w:val="22"/>
        </w:rPr>
        <w:t xml:space="preserve">   </w:t>
      </w:r>
    </w:p>
    <w:p w:rsidR="006A4415" w:rsidRPr="00A70598" w:rsidRDefault="006A4415" w:rsidP="00E45165">
      <w:pPr>
        <w:ind w:left="540" w:hanging="36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a) Does the activity involve the use of a drug, other than the use of an approved drug in the course of standard medical practice? (Including record/image/chart reviews of patients who received FDA regulated products or controls, not in course of medical practice.)</w:t>
      </w:r>
    </w:p>
    <w:p w:rsidR="006A4415" w:rsidRPr="00A70598" w:rsidRDefault="006A4415" w:rsidP="00E45165">
      <w:pPr>
        <w:spacing w:after="60"/>
        <w:ind w:left="374" w:hanging="14"/>
        <w:rPr>
          <w:rFonts w:ascii="Arial" w:hAnsi="Arial" w:cs="Arial"/>
          <w:sz w:val="20"/>
          <w:szCs w:val="20"/>
        </w:rPr>
      </w:pPr>
      <w:r w:rsidRPr="00A70598">
        <w:rPr>
          <w:rFonts w:ascii="Arial" w:hAnsi="Arial" w:cs="Arial"/>
          <w:sz w:val="20"/>
          <w:szCs w:val="20"/>
          <w:u w:val="single"/>
        </w:rPr>
        <w:t>Drugs</w:t>
      </w:r>
      <w:r w:rsidRPr="00A70598">
        <w:rPr>
          <w:rFonts w:ascii="Arial" w:hAnsi="Arial" w:cs="Arial"/>
          <w:sz w:val="20"/>
          <w:szCs w:val="20"/>
        </w:rPr>
        <w:t xml:space="preserve">  Including: a substance recognized by an official pharmacopoeia or formulary; a substance intended for use in the diagnosis, cure, mitigation, treatment, or prevention of disease; a substance (other than food) intended to affect the structure or any function of the body; a substance intended for use as a component of a medicine but not a device or a component, part or accessory of a device; a biologic product (any virus, serum, toxin, antitoxin, vaccine, blood, blood component or derivative, allergenic product, or analogous product) applicable to the prevention, treatment, or cure of diseases or injuries. </w:t>
      </w:r>
      <w:r w:rsidRPr="00A70598">
        <w:rPr>
          <w:rFonts w:ascii="Arial" w:hAnsi="Arial" w:cs="Arial"/>
          <w:i/>
          <w:iCs/>
          <w:sz w:val="20"/>
          <w:szCs w:val="20"/>
        </w:rPr>
        <w:t xml:space="preserve">(A Dietary supplement for which the activity involves a disease claim will be treated as a drug.) </w:t>
      </w:r>
      <w:r w:rsidRPr="00A70598">
        <w:rPr>
          <w:rFonts w:ascii="Arial" w:hAnsi="Arial" w:cs="Arial"/>
          <w:sz w:val="20"/>
          <w:szCs w:val="20"/>
        </w:rPr>
        <w:t xml:space="preserve"> </w:t>
      </w:r>
    </w:p>
    <w:p w:rsidR="006A4415" w:rsidRPr="00A70598" w:rsidRDefault="006A4415" w:rsidP="00E45165">
      <w:pPr>
        <w:ind w:left="540" w:hanging="36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b) Does the activity involve the use of a medical device, other than the use of an approved medical device in the course of medical practice.</w:t>
      </w:r>
    </w:p>
    <w:p w:rsidR="006A4415" w:rsidRPr="00A70598" w:rsidRDefault="006A4415" w:rsidP="00E45165">
      <w:pPr>
        <w:spacing w:after="120"/>
        <w:ind w:left="378" w:hanging="18"/>
        <w:rPr>
          <w:rFonts w:ascii="Arial" w:hAnsi="Arial" w:cs="Arial"/>
          <w:sz w:val="20"/>
          <w:szCs w:val="20"/>
        </w:rPr>
      </w:pPr>
      <w:r w:rsidRPr="00A70598">
        <w:rPr>
          <w:rFonts w:ascii="Arial" w:hAnsi="Arial" w:cs="Arial"/>
          <w:sz w:val="20"/>
          <w:szCs w:val="20"/>
        </w:rPr>
        <w:t>M</w:t>
      </w:r>
      <w:r w:rsidRPr="00A70598">
        <w:rPr>
          <w:rFonts w:ascii="Arial" w:hAnsi="Arial" w:cs="Arial"/>
          <w:sz w:val="20"/>
          <w:szCs w:val="20"/>
          <w:u w:val="single"/>
        </w:rPr>
        <w:t>edical Devices</w:t>
      </w:r>
      <w:r w:rsidRPr="00A70598">
        <w:rPr>
          <w:rFonts w:ascii="Arial" w:hAnsi="Arial" w:cs="Arial"/>
          <w:sz w:val="20"/>
          <w:szCs w:val="20"/>
        </w:rPr>
        <w:t xml:space="preserve">  Including: an instrument, apparatus, implement, machine, contrivance, implant, software, in vitro reagent, or other similar or related article, including a component part, or accessory which is: recognized in the official National Formulary, or the United States Pharmacopoeia, or any supplement to them, intended for use in the diagnosis of disease or other conditions, or in the cure, mitigation, treatment, or prevention of disease, in man or other animals, or 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w:t>
      </w:r>
    </w:p>
    <w:p w:rsidR="006A4415" w:rsidRPr="00A70598" w:rsidRDefault="006A4415" w:rsidP="00E45165">
      <w:pPr>
        <w:spacing w:after="60"/>
        <w:ind w:left="547" w:hanging="36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c) Will the results of the activity be submitted to the FDA or held for inspection by the FDA.</w:t>
      </w:r>
    </w:p>
    <w:p w:rsidR="006A4415" w:rsidRPr="00A70598" w:rsidRDefault="006A4415" w:rsidP="00E45165">
      <w:pPr>
        <w:spacing w:after="60"/>
        <w:ind w:left="547" w:hanging="36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proofErr w:type="gramStart"/>
      <w:r w:rsidRPr="00A70598">
        <w:rPr>
          <w:rFonts w:ascii="Arial" w:hAnsi="Arial" w:cs="Arial"/>
          <w:sz w:val="20"/>
          <w:szCs w:val="20"/>
        </w:rPr>
        <w:t>No  (</w:t>
      </w:r>
      <w:proofErr w:type="gramEnd"/>
      <w:r w:rsidRPr="00A70598">
        <w:rPr>
          <w:rFonts w:ascii="Arial" w:hAnsi="Arial" w:cs="Arial"/>
          <w:sz w:val="20"/>
          <w:szCs w:val="20"/>
        </w:rPr>
        <w:t>d) Will tissue specimens be used to test the effectiveness of a medical device and will the information be submitted to the FDA for FDA approval of the device (even if data/tissue is anonymized).</w:t>
      </w:r>
    </w:p>
    <w:p w:rsidR="006A4415" w:rsidRPr="00A70598" w:rsidRDefault="006A4415" w:rsidP="00E45165">
      <w:pPr>
        <w:rPr>
          <w:rFonts w:ascii="Arial" w:hAnsi="Arial" w:cs="Arial"/>
          <w:b/>
          <w:bCs/>
          <w:sz w:val="20"/>
          <w:szCs w:val="20"/>
        </w:rPr>
      </w:pPr>
      <w:r w:rsidRPr="00A70598">
        <w:rPr>
          <w:rFonts w:ascii="Arial" w:hAnsi="Arial" w:cs="Arial"/>
          <w:b/>
          <w:bCs/>
          <w:sz w:val="20"/>
          <w:szCs w:val="20"/>
        </w:rPr>
        <w:t xml:space="preserve">  If you checked No to (a) and (b) and (c) and (d), the research activity is not FDA-Regulated. Skip to Step 5</w:t>
      </w:r>
    </w:p>
    <w:p w:rsidR="006A4415" w:rsidRPr="00A70598" w:rsidRDefault="006A4415" w:rsidP="00E45165">
      <w:pPr>
        <w:spacing w:after="60"/>
        <w:rPr>
          <w:rFonts w:ascii="Arial" w:hAnsi="Arial" w:cs="Arial"/>
          <w:b/>
          <w:bCs/>
          <w:sz w:val="20"/>
          <w:szCs w:val="20"/>
        </w:rPr>
      </w:pPr>
      <w:r w:rsidRPr="00A70598">
        <w:rPr>
          <w:rFonts w:ascii="Arial" w:hAnsi="Arial" w:cs="Arial"/>
          <w:b/>
          <w:bCs/>
          <w:sz w:val="20"/>
          <w:szCs w:val="20"/>
        </w:rPr>
        <w:t xml:space="preserve">  IF you checked Yes to (a) or (b) or (c) or (d) then continue below:</w:t>
      </w:r>
    </w:p>
    <w:p w:rsidR="006A4415" w:rsidRPr="00A70598" w:rsidRDefault="006A4415" w:rsidP="00E45165">
      <w:pPr>
        <w:spacing w:after="60"/>
        <w:ind w:left="547" w:hanging="360"/>
        <w:rPr>
          <w:rFonts w:ascii="Arial" w:hAnsi="Arial" w:cs="Arial"/>
          <w:sz w:val="20"/>
          <w:szCs w:val="20"/>
        </w:rPr>
      </w:pPr>
      <w:r w:rsidRPr="00A70598">
        <w:rPr>
          <w:rFonts w:ascii="Arial" w:hAnsi="Arial" w:cs="Arial"/>
          <w:sz w:val="20"/>
          <w:szCs w:val="20"/>
        </w:rPr>
        <w:lastRenderedPageBreak/>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No  (e) Does the activity involve individual who is or becomes a participant in research, either as a recipient of an FDA regulated product (approved or experimental) or as a control, as directed by a research protocol and not by medical practice?</w:t>
      </w:r>
    </w:p>
    <w:p w:rsidR="006A4415" w:rsidRPr="00A70598" w:rsidRDefault="006A4415" w:rsidP="00E45165">
      <w:pPr>
        <w:ind w:left="540" w:hanging="36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Yes  </w:t>
      </w: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No  (f) Does the activity involve an individual who participates in an investigation, either as an individual on whom or on whose specimen an investigational device is used or as a control?</w:t>
      </w:r>
    </w:p>
    <w:p w:rsidR="006A4415" w:rsidRPr="00A70598" w:rsidRDefault="006A4415" w:rsidP="00E45165">
      <w:pPr>
        <w:rPr>
          <w:rFonts w:ascii="Arial" w:hAnsi="Arial" w:cs="Arial"/>
          <w:b/>
          <w:bCs/>
          <w:sz w:val="20"/>
          <w:szCs w:val="20"/>
        </w:rPr>
      </w:pPr>
      <w:r w:rsidRPr="00A70598">
        <w:rPr>
          <w:rFonts w:ascii="Arial" w:hAnsi="Arial" w:cs="Arial"/>
          <w:b/>
          <w:bCs/>
          <w:sz w:val="20"/>
          <w:szCs w:val="20"/>
        </w:rPr>
        <w:t xml:space="preserve">  If you checked Yes to (e) or (f) then the research activity is “FDA-Regulated Research on Human Subjects” </w:t>
      </w:r>
    </w:p>
    <w:p w:rsidR="006A4415" w:rsidRPr="00A70598" w:rsidRDefault="006A4415" w:rsidP="00E45165">
      <w:pPr>
        <w:rPr>
          <w:rFonts w:ascii="Arial" w:hAnsi="Arial" w:cs="Arial"/>
          <w:i/>
          <w:iCs/>
          <w:sz w:val="20"/>
          <w:szCs w:val="20"/>
        </w:rPr>
      </w:pPr>
      <w:r w:rsidRPr="00A70598">
        <w:rPr>
          <w:rFonts w:ascii="Arial" w:hAnsi="Arial" w:cs="Arial"/>
          <w:i/>
          <w:iCs/>
          <w:sz w:val="20"/>
          <w:szCs w:val="20"/>
        </w:rPr>
        <w:t>•</w:t>
      </w:r>
      <w:r w:rsidRPr="00A70598">
        <w:rPr>
          <w:rFonts w:ascii="Arial" w:hAnsi="Arial" w:cs="Arial"/>
          <w:i/>
          <w:iCs/>
          <w:sz w:val="20"/>
          <w:szCs w:val="20"/>
        </w:rPr>
        <w:tab/>
        <w:t>The consent process must disclose that the FDA may inspect the study records;</w:t>
      </w:r>
    </w:p>
    <w:p w:rsidR="006A4415" w:rsidRPr="00A70598" w:rsidRDefault="006A4415" w:rsidP="00E45165">
      <w:pPr>
        <w:rPr>
          <w:rFonts w:ascii="Arial" w:hAnsi="Arial" w:cs="Arial"/>
          <w:i/>
          <w:iCs/>
          <w:sz w:val="20"/>
          <w:szCs w:val="20"/>
        </w:rPr>
      </w:pPr>
      <w:r w:rsidRPr="00A70598">
        <w:rPr>
          <w:rFonts w:ascii="Arial" w:hAnsi="Arial" w:cs="Arial"/>
          <w:i/>
          <w:iCs/>
          <w:sz w:val="20"/>
          <w:szCs w:val="20"/>
        </w:rPr>
        <w:t>•</w:t>
      </w:r>
      <w:r w:rsidRPr="00A70598">
        <w:rPr>
          <w:rFonts w:ascii="Arial" w:hAnsi="Arial" w:cs="Arial"/>
          <w:i/>
          <w:iCs/>
          <w:sz w:val="20"/>
          <w:szCs w:val="20"/>
        </w:rPr>
        <w:tab/>
        <w:t>Consent documents must be dated (all VA Consent Forms must be dated)</w:t>
      </w:r>
    </w:p>
    <w:p w:rsidR="006A4415" w:rsidRPr="00A70598" w:rsidRDefault="006A4415" w:rsidP="00E45165">
      <w:pPr>
        <w:rPr>
          <w:rFonts w:ascii="Arial" w:hAnsi="Arial" w:cs="Arial"/>
          <w:i/>
          <w:iCs/>
          <w:sz w:val="20"/>
          <w:szCs w:val="20"/>
        </w:rPr>
      </w:pPr>
      <w:r w:rsidRPr="00A70598">
        <w:rPr>
          <w:rFonts w:ascii="Arial" w:hAnsi="Arial" w:cs="Arial"/>
          <w:i/>
          <w:iCs/>
          <w:sz w:val="20"/>
          <w:szCs w:val="20"/>
        </w:rPr>
        <w:t>•</w:t>
      </w:r>
      <w:r w:rsidRPr="00A70598">
        <w:rPr>
          <w:rFonts w:ascii="Arial" w:hAnsi="Arial" w:cs="Arial"/>
          <w:i/>
          <w:iCs/>
          <w:sz w:val="20"/>
          <w:szCs w:val="20"/>
        </w:rPr>
        <w:tab/>
        <w:t>Consent cannot be waived under emergency regulations (per VA); and</w:t>
      </w:r>
    </w:p>
    <w:p w:rsidR="006A4415" w:rsidRDefault="006A4415" w:rsidP="00E45165">
      <w:pPr>
        <w:ind w:left="720" w:hanging="720"/>
        <w:rPr>
          <w:rFonts w:ascii="Arial" w:hAnsi="Arial" w:cs="Arial"/>
          <w:i/>
          <w:iCs/>
          <w:sz w:val="20"/>
          <w:szCs w:val="20"/>
        </w:rPr>
      </w:pPr>
      <w:r w:rsidRPr="00A70598">
        <w:rPr>
          <w:rFonts w:ascii="Arial" w:hAnsi="Arial" w:cs="Arial"/>
          <w:i/>
          <w:iCs/>
          <w:sz w:val="20"/>
          <w:szCs w:val="20"/>
        </w:rPr>
        <w:t>•</w:t>
      </w:r>
      <w:r w:rsidRPr="00A70598">
        <w:rPr>
          <w:rFonts w:ascii="Arial" w:hAnsi="Arial" w:cs="Arial"/>
          <w:i/>
          <w:iCs/>
          <w:sz w:val="20"/>
          <w:szCs w:val="20"/>
        </w:rPr>
        <w:tab/>
        <w:t>Consent documentation may only be waived if the activity is minimal risk and documentation of consent is not ordinarily required outside the research context.</w:t>
      </w:r>
    </w:p>
    <w:p w:rsidR="00082768" w:rsidRDefault="00082768" w:rsidP="00E45165">
      <w:pPr>
        <w:ind w:left="720" w:hanging="720"/>
        <w:rPr>
          <w:rFonts w:ascii="Arial" w:hAnsi="Arial" w:cs="Arial"/>
          <w:i/>
          <w:iCs/>
          <w:sz w:val="20"/>
          <w:szCs w:val="20"/>
        </w:rPr>
      </w:pPr>
    </w:p>
    <w:p w:rsidR="00A8701A" w:rsidRDefault="00A8701A" w:rsidP="00E45165">
      <w:pPr>
        <w:ind w:left="720" w:hanging="720"/>
        <w:rPr>
          <w:rFonts w:ascii="Arial" w:hAnsi="Arial" w:cs="Arial"/>
          <w:i/>
          <w:iCs/>
          <w:sz w:val="20"/>
          <w:szCs w:val="20"/>
        </w:rPr>
      </w:pPr>
    </w:p>
    <w:p w:rsidR="00A8701A" w:rsidRPr="00A70598" w:rsidRDefault="00A8701A" w:rsidP="00A8701A">
      <w:pPr>
        <w:ind w:left="720" w:hanging="720"/>
        <w:rPr>
          <w:rFonts w:ascii="Arial" w:hAnsi="Arial" w:cs="Arial"/>
          <w:sz w:val="22"/>
          <w:szCs w:val="22"/>
        </w:rPr>
      </w:pPr>
      <w:r>
        <w:rPr>
          <w:rFonts w:ascii="Arial" w:hAnsi="Arial" w:cs="Arial"/>
          <w:b/>
          <w:bCs/>
          <w:sz w:val="22"/>
          <w:szCs w:val="22"/>
          <w:u w:val="single"/>
        </w:rPr>
        <w:t>Step 4</w:t>
      </w:r>
      <w:r w:rsidRPr="00A70598">
        <w:rPr>
          <w:rFonts w:ascii="Arial" w:hAnsi="Arial" w:cs="Arial"/>
          <w:b/>
          <w:bCs/>
          <w:sz w:val="22"/>
          <w:szCs w:val="22"/>
          <w:u w:val="single"/>
        </w:rPr>
        <w:t xml:space="preserve">: </w:t>
      </w:r>
      <w:r>
        <w:rPr>
          <w:rFonts w:ascii="Arial" w:hAnsi="Arial" w:cs="Arial"/>
          <w:b/>
          <w:bCs/>
          <w:sz w:val="22"/>
          <w:szCs w:val="22"/>
          <w:u w:val="single"/>
        </w:rPr>
        <w:t>Does the study require Ann Arbor VA review?</w:t>
      </w:r>
      <w:r w:rsidRPr="00A70598">
        <w:rPr>
          <w:rFonts w:ascii="Arial" w:hAnsi="Arial" w:cs="Arial"/>
          <w:sz w:val="22"/>
          <w:szCs w:val="22"/>
        </w:rPr>
        <w:t xml:space="preserve">   </w:t>
      </w:r>
    </w:p>
    <w:p w:rsidR="00A8701A" w:rsidRDefault="00A8701A" w:rsidP="00E45165">
      <w:pPr>
        <w:ind w:left="720" w:hanging="720"/>
        <w:rPr>
          <w:rFonts w:ascii="Arial" w:hAnsi="Arial" w:cs="Arial"/>
          <w:i/>
          <w:iCs/>
          <w:sz w:val="20"/>
          <w:szCs w:val="20"/>
        </w:rPr>
      </w:pPr>
    </w:p>
    <w:bookmarkStart w:id="0" w:name="_GoBack"/>
    <w:bookmarkEnd w:id="0"/>
    <w:p w:rsidR="006A4415" w:rsidRDefault="006A4415" w:rsidP="00E45165">
      <w:pPr>
        <w:tabs>
          <w:tab w:val="left" w:pos="1800"/>
        </w:tabs>
        <w:spacing w:before="120"/>
        <w:ind w:left="220" w:hanging="220"/>
        <w:rPr>
          <w:rFonts w:ascii="Arial" w:hAnsi="Arial" w:cs="Arial"/>
          <w:b/>
          <w:bCs/>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smartTag w:uri="urn:schemas-microsoft-com:office:smarttags" w:element="stockticker">
        <w:r w:rsidRPr="00A70598">
          <w:rPr>
            <w:rFonts w:ascii="Arial" w:hAnsi="Arial" w:cs="Arial"/>
            <w:b/>
            <w:bCs/>
            <w:sz w:val="20"/>
            <w:szCs w:val="20"/>
          </w:rPr>
          <w:t>A.</w:t>
        </w:r>
      </w:smartTag>
      <w:r w:rsidRPr="00A70598">
        <w:rPr>
          <w:rFonts w:ascii="Arial" w:hAnsi="Arial" w:cs="Arial"/>
          <w:b/>
          <w:bCs/>
          <w:sz w:val="20"/>
          <w:szCs w:val="20"/>
        </w:rPr>
        <w:t xml:space="preserve"> </w:t>
      </w:r>
      <w:smartTag w:uri="urn:schemas-microsoft-com:office:smarttags" w:element="State">
        <w:smartTag w:uri="urn:schemas-microsoft-com:office:smarttags" w:element="stockticker">
          <w:r w:rsidRPr="00A70598">
            <w:rPr>
              <w:rFonts w:ascii="Arial" w:hAnsi="Arial" w:cs="Arial"/>
              <w:b/>
              <w:bCs/>
              <w:sz w:val="20"/>
              <w:szCs w:val="20"/>
            </w:rPr>
            <w:t>VA</w:t>
          </w:r>
        </w:smartTag>
      </w:smartTag>
      <w:r w:rsidRPr="00A70598">
        <w:rPr>
          <w:rFonts w:ascii="Arial" w:hAnsi="Arial" w:cs="Arial"/>
          <w:b/>
          <w:bCs/>
          <w:sz w:val="20"/>
          <w:szCs w:val="20"/>
        </w:rPr>
        <w:t xml:space="preserve"> IRB Review is required for Human Subjects Research Conducted at Ann Arbor VAMC</w:t>
      </w:r>
    </w:p>
    <w:p w:rsidR="006A4415" w:rsidRPr="00A70598" w:rsidRDefault="006A4415" w:rsidP="00E45165">
      <w:pPr>
        <w:pStyle w:val="BodyText2"/>
        <w:ind w:left="540"/>
        <w:rPr>
          <w:rFonts w:ascii="Arial" w:hAnsi="Arial" w:cs="Arial"/>
          <w:color w:val="0000FF"/>
          <w:sz w:val="20"/>
          <w:szCs w:val="20"/>
          <w:u w:val="single"/>
        </w:rPr>
      </w:pPr>
      <w:r>
        <w:rPr>
          <w:rFonts w:ascii="Arial" w:hAnsi="Arial" w:cs="Arial"/>
          <w:sz w:val="20"/>
          <w:szCs w:val="20"/>
        </w:rPr>
        <w:t xml:space="preserve">You must submit a VA Human Studies Research Application if </w:t>
      </w:r>
      <w:r w:rsidRPr="00082768">
        <w:rPr>
          <w:rFonts w:ascii="Arial" w:hAnsi="Arial" w:cs="Arial"/>
          <w:b/>
          <w:sz w:val="20"/>
          <w:szCs w:val="20"/>
        </w:rPr>
        <w:t>any</w:t>
      </w:r>
      <w:r>
        <w:rPr>
          <w:rFonts w:ascii="Arial" w:hAnsi="Arial" w:cs="Arial"/>
          <w:sz w:val="20"/>
          <w:szCs w:val="20"/>
        </w:rPr>
        <w:t xml:space="preserve"> of the following activities </w:t>
      </w:r>
      <w:r w:rsidRPr="00082768">
        <w:rPr>
          <w:rFonts w:ascii="Arial" w:hAnsi="Arial" w:cs="Arial"/>
          <w:b/>
          <w:sz w:val="20"/>
          <w:szCs w:val="20"/>
        </w:rPr>
        <w:t xml:space="preserve">will take place </w:t>
      </w:r>
      <w:r w:rsidRPr="00082768">
        <w:rPr>
          <w:rFonts w:ascii="Arial" w:hAnsi="Arial" w:cs="Arial"/>
          <w:b/>
          <w:sz w:val="20"/>
          <w:szCs w:val="20"/>
          <w:u w:val="single"/>
        </w:rPr>
        <w:t>at the Ann Arbor VA Healthcare System</w:t>
      </w:r>
      <w:r w:rsidRPr="00082768">
        <w:rPr>
          <w:rFonts w:ascii="Arial" w:hAnsi="Arial" w:cs="Arial"/>
          <w:b/>
          <w:sz w:val="20"/>
          <w:szCs w:val="20"/>
        </w:rPr>
        <w:t xml:space="preserve"> </w:t>
      </w:r>
      <w:r w:rsidRPr="00082768">
        <w:rPr>
          <w:rFonts w:ascii="Arial" w:hAnsi="Arial" w:cs="Arial"/>
          <w:sz w:val="20"/>
          <w:szCs w:val="20"/>
        </w:rPr>
        <w:t>or other VA sites associated with it</w:t>
      </w:r>
      <w:r w:rsidR="00082768" w:rsidRPr="00082768">
        <w:rPr>
          <w:rFonts w:ascii="Arial" w:hAnsi="Arial" w:cs="Arial"/>
          <w:sz w:val="20"/>
          <w:szCs w:val="20"/>
        </w:rPr>
        <w:t>.</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1. Human research subjects will be recruited </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2. Human research subjects will participate in research (</w:t>
      </w:r>
      <w:proofErr w:type="spellStart"/>
      <w:r w:rsidRPr="00A70598">
        <w:rPr>
          <w:rFonts w:ascii="Arial" w:hAnsi="Arial" w:cs="Arial"/>
          <w:sz w:val="20"/>
          <w:szCs w:val="20"/>
        </w:rPr>
        <w:t>DHHS</w:t>
      </w:r>
      <w:proofErr w:type="spellEnd"/>
      <w:r w:rsidRPr="00A70598">
        <w:rPr>
          <w:rFonts w:ascii="Arial" w:hAnsi="Arial" w:cs="Arial"/>
          <w:sz w:val="20"/>
          <w:szCs w:val="20"/>
        </w:rPr>
        <w:t xml:space="preserve"> or FDA)</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t xml:space="preserve"> </w:t>
      </w:r>
      <w:r w:rsidRPr="00A70598">
        <w:rPr>
          <w:rFonts w:ascii="Arial" w:hAnsi="Arial" w:cs="Arial"/>
          <w:sz w:val="20"/>
          <w:szCs w:val="20"/>
        </w:rPr>
        <w:t>3. Human research samples will be analyzed</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4. VA medical records will be accessed for research </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5. Human research data (with identifiers) will be managed and /or stored</w:t>
      </w:r>
    </w:p>
    <w:p w:rsidR="00082768" w:rsidRDefault="006A4415" w:rsidP="00E45165">
      <w:pPr>
        <w:pStyle w:val="Heading2"/>
        <w:ind w:left="440"/>
        <w:rPr>
          <w:b/>
          <w:bCs/>
          <w:u w:val="none"/>
        </w:rPr>
      </w:pPr>
      <w:r w:rsidRPr="00A70598">
        <w:rPr>
          <w:sz w:val="20"/>
          <w:szCs w:val="20"/>
          <w:u w:val="none"/>
        </w:rPr>
        <w:t>Please download the most recent version of the Ann Arbor VA IRB Application at this web-site</w:t>
      </w:r>
      <w:r w:rsidRPr="00A70598">
        <w:rPr>
          <w:color w:val="0000FF"/>
          <w:sz w:val="18"/>
          <w:szCs w:val="18"/>
          <w:u w:val="none"/>
        </w:rPr>
        <w:br/>
      </w:r>
      <w:hyperlink r:id="rId8" w:history="1">
        <w:r w:rsidRPr="00A70598">
          <w:rPr>
            <w:rStyle w:val="Hyperlink"/>
            <w:b/>
            <w:bCs/>
            <w:sz w:val="20"/>
            <w:szCs w:val="20"/>
          </w:rPr>
          <w:t>http://www.annarbor.research.va.gov/</w:t>
        </w:r>
      </w:hyperlink>
      <w:r w:rsidRPr="00A70598">
        <w:rPr>
          <w:b/>
          <w:bCs/>
          <w:u w:val="none"/>
        </w:rPr>
        <w:t xml:space="preserve">    </w:t>
      </w:r>
    </w:p>
    <w:p w:rsidR="006A4415" w:rsidRPr="00A70598" w:rsidRDefault="006A4415" w:rsidP="00E45165">
      <w:pPr>
        <w:pStyle w:val="Heading2"/>
        <w:ind w:left="440"/>
        <w:rPr>
          <w:b/>
          <w:bCs/>
          <w:sz w:val="16"/>
          <w:szCs w:val="16"/>
        </w:rPr>
      </w:pPr>
      <w:r w:rsidRPr="00A70598">
        <w:rPr>
          <w:b/>
          <w:bCs/>
          <w:u w:val="none"/>
        </w:rPr>
        <w:t xml:space="preserve"> </w:t>
      </w:r>
    </w:p>
    <w:p w:rsidR="006A4415" w:rsidRPr="00A70598" w:rsidRDefault="00082768" w:rsidP="00E45165">
      <w:pPr>
        <w:spacing w:before="120"/>
        <w:rPr>
          <w:rFonts w:ascii="Arial" w:hAnsi="Arial" w:cs="Arial"/>
          <w:b/>
          <w:bCs/>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w:t>
      </w:r>
      <w:r w:rsidR="006A4415" w:rsidRPr="00A70598">
        <w:rPr>
          <w:rFonts w:ascii="Arial" w:hAnsi="Arial" w:cs="Arial"/>
          <w:b/>
          <w:bCs/>
          <w:sz w:val="20"/>
          <w:szCs w:val="20"/>
        </w:rPr>
        <w:t>B. Exclusion from Human Subjects Research Review</w:t>
      </w:r>
    </w:p>
    <w:p w:rsidR="006A4415" w:rsidRPr="00A70598" w:rsidRDefault="006A4415" w:rsidP="00E45165">
      <w:pPr>
        <w:spacing w:after="120"/>
        <w:ind w:left="540"/>
        <w:rPr>
          <w:rFonts w:ascii="Arial" w:hAnsi="Arial" w:cs="Arial"/>
          <w:color w:val="0000FF"/>
          <w:sz w:val="20"/>
          <w:szCs w:val="20"/>
          <w:u w:val="single"/>
        </w:rPr>
      </w:pPr>
      <w:r w:rsidRPr="00A70598">
        <w:rPr>
          <w:rFonts w:ascii="Arial" w:hAnsi="Arial" w:cs="Arial"/>
          <w:color w:val="0000FF"/>
          <w:sz w:val="20"/>
          <w:szCs w:val="20"/>
          <w:u w:val="single"/>
        </w:rPr>
        <w:t>(I</w:t>
      </w:r>
      <w:r w:rsidR="00082768">
        <w:rPr>
          <w:rFonts w:ascii="Arial" w:hAnsi="Arial" w:cs="Arial"/>
          <w:color w:val="0000FF"/>
          <w:sz w:val="20"/>
          <w:szCs w:val="20"/>
          <w:u w:val="single"/>
        </w:rPr>
        <w:t>f you cannot check all boxes 1-5</w:t>
      </w:r>
      <w:r w:rsidRPr="00A70598">
        <w:rPr>
          <w:rFonts w:ascii="Arial" w:hAnsi="Arial" w:cs="Arial"/>
          <w:color w:val="0000FF"/>
          <w:sz w:val="20"/>
          <w:szCs w:val="20"/>
          <w:u w:val="single"/>
        </w:rPr>
        <w:t>, then please go back to Section A.)</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1. No human research subjects will be recruited at the Ann Arbor VAMC or other VAMC Sites</w:t>
      </w:r>
      <w:r w:rsidRPr="00A70598">
        <w:rPr>
          <w:rFonts w:ascii="Arial" w:hAnsi="Arial" w:cs="Arial"/>
          <w:b/>
          <w:bCs/>
          <w:sz w:val="20"/>
          <w:szCs w:val="20"/>
          <w:vertAlign w:val="superscript"/>
        </w:rPr>
        <w:t>(1)</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2. No human research samples will be tested at the Ann Arbor VAMC or other VAMC Sites</w:t>
      </w:r>
      <w:r w:rsidRPr="00A70598">
        <w:rPr>
          <w:rFonts w:ascii="Arial" w:hAnsi="Arial" w:cs="Arial"/>
          <w:b/>
          <w:bCs/>
          <w:sz w:val="20"/>
          <w:szCs w:val="20"/>
          <w:vertAlign w:val="superscript"/>
        </w:rPr>
        <w:t>(1)</w:t>
      </w:r>
    </w:p>
    <w:p w:rsidR="006A4415" w:rsidRPr="00A70598" w:rsidRDefault="006A4415" w:rsidP="00E45165">
      <w:pPr>
        <w:spacing w:after="120"/>
        <w:ind w:left="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3. No medical records will be accessed for research at the Ann Arbor VAMC or other VAMC Sites</w:t>
      </w:r>
      <w:r w:rsidRPr="00A70598">
        <w:rPr>
          <w:rFonts w:ascii="Arial" w:hAnsi="Arial" w:cs="Arial"/>
          <w:b/>
          <w:bCs/>
          <w:sz w:val="20"/>
          <w:szCs w:val="20"/>
          <w:vertAlign w:val="superscript"/>
        </w:rPr>
        <w:t>(1)</w:t>
      </w:r>
    </w:p>
    <w:p w:rsidR="006A4415" w:rsidRPr="00A70598" w:rsidRDefault="006A4415" w:rsidP="00E45165">
      <w:pPr>
        <w:spacing w:after="120"/>
        <w:ind w:left="1080" w:hanging="540"/>
        <w:rPr>
          <w:rFonts w:ascii="Arial" w:hAnsi="Arial" w:cs="Arial"/>
          <w:sz w:val="20"/>
          <w:szCs w:val="20"/>
        </w:rPr>
      </w:pPr>
      <w:r w:rsidRPr="00A70598">
        <w:rPr>
          <w:rFonts w:ascii="Arial" w:hAnsi="Arial" w:cs="Arial"/>
          <w:sz w:val="20"/>
          <w:szCs w:val="20"/>
        </w:rPr>
        <w:fldChar w:fldCharType="begin">
          <w:ffData>
            <w:name w:val="Check277"/>
            <w:enabled/>
            <w:calcOnExit w:val="0"/>
            <w:checkBox>
              <w:sizeAuto/>
              <w:default w:val="0"/>
            </w:checkBox>
          </w:ffData>
        </w:fldChar>
      </w:r>
      <w:r w:rsidRPr="00A70598">
        <w:rPr>
          <w:rFonts w:ascii="Arial" w:hAnsi="Arial" w:cs="Arial"/>
          <w:sz w:val="20"/>
          <w:szCs w:val="20"/>
        </w:rPr>
        <w:instrText xml:space="preserve"> FORMCHECKBOX </w:instrText>
      </w:r>
      <w:r w:rsidR="00A8701A">
        <w:rPr>
          <w:rFonts w:ascii="Arial" w:hAnsi="Arial" w:cs="Arial"/>
          <w:sz w:val="20"/>
          <w:szCs w:val="20"/>
        </w:rPr>
      </w:r>
      <w:r w:rsidR="00A8701A">
        <w:rPr>
          <w:rFonts w:ascii="Arial" w:hAnsi="Arial" w:cs="Arial"/>
          <w:sz w:val="20"/>
          <w:szCs w:val="20"/>
        </w:rPr>
        <w:fldChar w:fldCharType="separate"/>
      </w:r>
      <w:r w:rsidRPr="00A70598">
        <w:rPr>
          <w:rFonts w:ascii="Arial" w:hAnsi="Arial" w:cs="Arial"/>
          <w:sz w:val="20"/>
          <w:szCs w:val="20"/>
        </w:rPr>
        <w:fldChar w:fldCharType="end"/>
      </w:r>
      <w:r w:rsidRPr="00A70598">
        <w:rPr>
          <w:rFonts w:ascii="Arial" w:hAnsi="Arial" w:cs="Arial"/>
          <w:sz w:val="20"/>
          <w:szCs w:val="20"/>
        </w:rPr>
        <w:t xml:space="preserve"> 4. No human research data will be managed or stored at the Ann Arbor </w:t>
      </w:r>
      <w:proofErr w:type="spellStart"/>
      <w:r w:rsidRPr="00A70598">
        <w:rPr>
          <w:rFonts w:ascii="Arial" w:hAnsi="Arial" w:cs="Arial"/>
          <w:sz w:val="20"/>
          <w:szCs w:val="20"/>
        </w:rPr>
        <w:t>VAMC</w:t>
      </w:r>
      <w:proofErr w:type="spellEnd"/>
      <w:r w:rsidRPr="00A70598">
        <w:rPr>
          <w:rFonts w:ascii="Arial" w:hAnsi="Arial" w:cs="Arial"/>
          <w:sz w:val="20"/>
          <w:szCs w:val="20"/>
        </w:rPr>
        <w:t xml:space="preserve"> </w:t>
      </w:r>
      <w:r w:rsidRPr="00A70598">
        <w:rPr>
          <w:rFonts w:ascii="Arial" w:hAnsi="Arial" w:cs="Arial"/>
          <w:sz w:val="20"/>
          <w:szCs w:val="20"/>
        </w:rPr>
        <w:br/>
        <w:t xml:space="preserve">or other </w:t>
      </w:r>
      <w:proofErr w:type="spellStart"/>
      <w:r w:rsidRPr="00A70598">
        <w:rPr>
          <w:rFonts w:ascii="Arial" w:hAnsi="Arial" w:cs="Arial"/>
          <w:sz w:val="20"/>
          <w:szCs w:val="20"/>
        </w:rPr>
        <w:t>VAMC</w:t>
      </w:r>
      <w:proofErr w:type="spellEnd"/>
      <w:r w:rsidRPr="00A70598">
        <w:rPr>
          <w:rFonts w:ascii="Arial" w:hAnsi="Arial" w:cs="Arial"/>
          <w:sz w:val="20"/>
          <w:szCs w:val="20"/>
        </w:rPr>
        <w:t xml:space="preserve"> </w:t>
      </w:r>
      <w:proofErr w:type="gramStart"/>
      <w:r w:rsidRPr="00A70598">
        <w:rPr>
          <w:rFonts w:ascii="Arial" w:hAnsi="Arial" w:cs="Arial"/>
          <w:sz w:val="20"/>
          <w:szCs w:val="20"/>
        </w:rPr>
        <w:t>Sites</w:t>
      </w:r>
      <w:r w:rsidRPr="00A70598">
        <w:rPr>
          <w:rFonts w:ascii="Arial" w:hAnsi="Arial" w:cs="Arial"/>
          <w:b/>
          <w:bCs/>
          <w:sz w:val="20"/>
          <w:szCs w:val="20"/>
          <w:vertAlign w:val="superscript"/>
        </w:rPr>
        <w:t>(</w:t>
      </w:r>
      <w:proofErr w:type="gramEnd"/>
      <w:r w:rsidRPr="00A70598">
        <w:rPr>
          <w:rFonts w:ascii="Arial" w:hAnsi="Arial" w:cs="Arial"/>
          <w:b/>
          <w:bCs/>
          <w:sz w:val="20"/>
          <w:szCs w:val="20"/>
          <w:vertAlign w:val="superscript"/>
        </w:rPr>
        <w:t>1)</w:t>
      </w:r>
    </w:p>
    <w:p w:rsidR="00082768" w:rsidRDefault="00082768" w:rsidP="00E45165">
      <w:pPr>
        <w:tabs>
          <w:tab w:val="left" w:pos="1800"/>
        </w:tabs>
        <w:spacing w:before="120"/>
        <w:ind w:left="720" w:hanging="220"/>
        <w:rPr>
          <w:rFonts w:ascii="Arial" w:hAnsi="Arial" w:cs="Arial"/>
          <w:i/>
          <w:iCs/>
          <w:sz w:val="20"/>
          <w:szCs w:val="20"/>
        </w:rPr>
      </w:pPr>
    </w:p>
    <w:p w:rsidR="006A4415" w:rsidRPr="00A70598" w:rsidRDefault="00082768" w:rsidP="00E45165">
      <w:pPr>
        <w:tabs>
          <w:tab w:val="left" w:pos="1800"/>
        </w:tabs>
        <w:spacing w:before="120"/>
        <w:ind w:left="720" w:hanging="220"/>
        <w:rPr>
          <w:rFonts w:ascii="Arial" w:hAnsi="Arial" w:cs="Arial"/>
          <w:i/>
          <w:iCs/>
          <w:sz w:val="20"/>
          <w:szCs w:val="20"/>
        </w:rPr>
      </w:pPr>
      <w:r w:rsidRPr="00A70598">
        <w:rPr>
          <w:rFonts w:ascii="Arial" w:hAnsi="Arial" w:cs="Arial"/>
          <w:i/>
          <w:iCs/>
          <w:sz w:val="20"/>
          <w:szCs w:val="20"/>
        </w:rPr>
        <w:t xml:space="preserve"> </w:t>
      </w:r>
      <w:r w:rsidR="006A4415" w:rsidRPr="00A70598">
        <w:rPr>
          <w:rFonts w:ascii="Arial" w:hAnsi="Arial" w:cs="Arial"/>
          <w:i/>
          <w:iCs/>
          <w:sz w:val="20"/>
          <w:szCs w:val="20"/>
        </w:rPr>
        <w:t xml:space="preserve">(1)  Other VA Sites = </w:t>
      </w:r>
      <w:smartTag w:uri="urn:schemas-microsoft-com:office:smarttags" w:element="stockticker">
        <w:r w:rsidR="006A4415" w:rsidRPr="00A70598">
          <w:rPr>
            <w:rFonts w:ascii="Arial" w:hAnsi="Arial" w:cs="Arial"/>
            <w:i/>
            <w:iCs/>
            <w:sz w:val="20"/>
            <w:szCs w:val="20"/>
          </w:rPr>
          <w:t>Battle</w:t>
        </w:r>
      </w:smartTag>
      <w:r w:rsidR="006A4415" w:rsidRPr="00A70598">
        <w:rPr>
          <w:rFonts w:ascii="Arial" w:hAnsi="Arial" w:cs="Arial"/>
          <w:i/>
          <w:iCs/>
          <w:sz w:val="20"/>
          <w:szCs w:val="20"/>
        </w:rPr>
        <w:t xml:space="preserve"> Creek </w:t>
      </w:r>
      <w:proofErr w:type="spellStart"/>
      <w:r w:rsidR="006A4415" w:rsidRPr="00A70598">
        <w:rPr>
          <w:rFonts w:ascii="Arial" w:hAnsi="Arial" w:cs="Arial"/>
          <w:i/>
          <w:iCs/>
          <w:sz w:val="20"/>
          <w:szCs w:val="20"/>
        </w:rPr>
        <w:t>VAMC</w:t>
      </w:r>
      <w:proofErr w:type="spellEnd"/>
      <w:r w:rsidR="006A4415" w:rsidRPr="00A70598">
        <w:rPr>
          <w:rFonts w:ascii="Arial" w:hAnsi="Arial" w:cs="Arial"/>
          <w:i/>
          <w:iCs/>
          <w:sz w:val="20"/>
          <w:szCs w:val="20"/>
        </w:rPr>
        <w:t xml:space="preserve">, </w:t>
      </w:r>
      <w:smartTag w:uri="urn:schemas-microsoft-com:office:smarttags" w:element="stockticker">
        <w:r w:rsidR="006A4415" w:rsidRPr="00A70598">
          <w:rPr>
            <w:rFonts w:ascii="Arial" w:hAnsi="Arial" w:cs="Arial"/>
            <w:i/>
            <w:iCs/>
            <w:sz w:val="20"/>
            <w:szCs w:val="20"/>
          </w:rPr>
          <w:t>Saginaw</w:t>
        </w:r>
      </w:smartTag>
      <w:r w:rsidR="006A4415" w:rsidRPr="00A70598">
        <w:rPr>
          <w:rFonts w:ascii="Arial" w:hAnsi="Arial" w:cs="Arial"/>
          <w:i/>
          <w:iCs/>
          <w:sz w:val="20"/>
          <w:szCs w:val="20"/>
        </w:rPr>
        <w:t xml:space="preserve"> VAMC, </w:t>
      </w:r>
      <w:smartTag w:uri="urn:schemas-microsoft-com:office:smarttags" w:element="stockticker">
        <w:r w:rsidR="006A4415" w:rsidRPr="00A70598">
          <w:rPr>
            <w:rFonts w:ascii="Arial" w:hAnsi="Arial" w:cs="Arial"/>
            <w:i/>
            <w:iCs/>
            <w:sz w:val="20"/>
            <w:szCs w:val="20"/>
          </w:rPr>
          <w:t>Toledo</w:t>
        </w:r>
      </w:smartTag>
      <w:r w:rsidR="006A4415" w:rsidRPr="00A70598">
        <w:rPr>
          <w:rFonts w:ascii="Arial" w:hAnsi="Arial" w:cs="Arial"/>
          <w:i/>
          <w:iCs/>
          <w:sz w:val="20"/>
          <w:szCs w:val="20"/>
        </w:rPr>
        <w:t xml:space="preserve"> </w:t>
      </w:r>
      <w:proofErr w:type="spellStart"/>
      <w:r w:rsidR="006A4415" w:rsidRPr="00A70598">
        <w:rPr>
          <w:rFonts w:ascii="Arial" w:hAnsi="Arial" w:cs="Arial"/>
          <w:i/>
          <w:iCs/>
          <w:sz w:val="20"/>
          <w:szCs w:val="20"/>
        </w:rPr>
        <w:t>VAMC</w:t>
      </w:r>
      <w:proofErr w:type="spellEnd"/>
      <w:r w:rsidR="006A4415" w:rsidRPr="00A70598">
        <w:rPr>
          <w:rFonts w:ascii="Arial" w:hAnsi="Arial" w:cs="Arial"/>
          <w:i/>
          <w:iCs/>
          <w:sz w:val="20"/>
          <w:szCs w:val="20"/>
        </w:rPr>
        <w:t xml:space="preserve">, </w:t>
      </w:r>
      <w:smartTag w:uri="urn:schemas-microsoft-com:office:smarttags" w:element="stockticker">
        <w:r w:rsidR="006A4415" w:rsidRPr="00A70598">
          <w:rPr>
            <w:rFonts w:ascii="Arial" w:hAnsi="Arial" w:cs="Arial"/>
            <w:i/>
            <w:iCs/>
            <w:sz w:val="20"/>
            <w:szCs w:val="20"/>
          </w:rPr>
          <w:t>Flint</w:t>
        </w:r>
      </w:smartTag>
      <w:r>
        <w:rPr>
          <w:rFonts w:ascii="Arial" w:hAnsi="Arial" w:cs="Arial"/>
          <w:i/>
          <w:iCs/>
          <w:sz w:val="20"/>
          <w:szCs w:val="20"/>
        </w:rPr>
        <w:t xml:space="preserve"> VA </w:t>
      </w:r>
      <w:proofErr w:type="spellStart"/>
      <w:r>
        <w:rPr>
          <w:rFonts w:ascii="Arial" w:hAnsi="Arial" w:cs="Arial"/>
          <w:i/>
          <w:iCs/>
          <w:sz w:val="20"/>
          <w:szCs w:val="20"/>
        </w:rPr>
        <w:t>CBOC</w:t>
      </w:r>
      <w:proofErr w:type="spellEnd"/>
      <w:r>
        <w:rPr>
          <w:rFonts w:ascii="Arial" w:hAnsi="Arial" w:cs="Arial"/>
          <w:i/>
          <w:iCs/>
          <w:sz w:val="20"/>
          <w:szCs w:val="20"/>
        </w:rPr>
        <w:t xml:space="preserve">, </w:t>
      </w:r>
      <w:smartTag w:uri="urn:schemas-microsoft-com:office:smarttags" w:element="stockticker">
        <w:r w:rsidR="006A4415" w:rsidRPr="00A70598">
          <w:rPr>
            <w:rFonts w:ascii="Arial" w:hAnsi="Arial" w:cs="Arial"/>
            <w:i/>
            <w:iCs/>
            <w:sz w:val="20"/>
            <w:szCs w:val="20"/>
          </w:rPr>
          <w:t>Jackson</w:t>
        </w:r>
      </w:smartTag>
      <w:r w:rsidR="006A4415" w:rsidRPr="00A70598">
        <w:rPr>
          <w:rFonts w:ascii="Arial" w:hAnsi="Arial" w:cs="Arial"/>
          <w:i/>
          <w:iCs/>
          <w:sz w:val="20"/>
          <w:szCs w:val="20"/>
        </w:rPr>
        <w:t xml:space="preserve"> VA </w:t>
      </w:r>
      <w:proofErr w:type="spellStart"/>
      <w:r w:rsidR="006A4415" w:rsidRPr="00A70598">
        <w:rPr>
          <w:rFonts w:ascii="Arial" w:hAnsi="Arial" w:cs="Arial"/>
          <w:i/>
          <w:iCs/>
          <w:sz w:val="20"/>
          <w:szCs w:val="20"/>
        </w:rPr>
        <w:t>CBOC</w:t>
      </w:r>
      <w:proofErr w:type="spellEnd"/>
      <w:r w:rsidR="006A4415" w:rsidRPr="00A70598">
        <w:rPr>
          <w:rFonts w:ascii="Arial" w:hAnsi="Arial" w:cs="Arial"/>
          <w:i/>
          <w:iCs/>
          <w:sz w:val="20"/>
          <w:szCs w:val="20"/>
        </w:rPr>
        <w:t xml:space="preserve"> and Intensive Psychiatric Community Care Clinic (</w:t>
      </w:r>
      <w:smartTag w:uri="urn:schemas-microsoft-com:office:smarttags" w:element="stockticker">
        <w:r w:rsidR="006A4415" w:rsidRPr="00A70598">
          <w:rPr>
            <w:rFonts w:ascii="Arial" w:hAnsi="Arial" w:cs="Arial"/>
            <w:i/>
            <w:iCs/>
            <w:sz w:val="20"/>
            <w:szCs w:val="20"/>
          </w:rPr>
          <w:t>Ann Arbor</w:t>
        </w:r>
      </w:smartTag>
      <w:r w:rsidR="006A4415" w:rsidRPr="00A70598">
        <w:rPr>
          <w:rFonts w:ascii="Arial" w:hAnsi="Arial" w:cs="Arial"/>
          <w:i/>
          <w:iCs/>
          <w:sz w:val="20"/>
          <w:szCs w:val="20"/>
        </w:rPr>
        <w:t>)</w:t>
      </w:r>
    </w:p>
    <w:p w:rsidR="006A4415" w:rsidRPr="00A70598" w:rsidRDefault="006A4415" w:rsidP="00E45165">
      <w:pPr>
        <w:tabs>
          <w:tab w:val="left" w:pos="1800"/>
        </w:tabs>
        <w:spacing w:before="120"/>
        <w:ind w:left="720" w:hanging="612"/>
        <w:rPr>
          <w:rFonts w:ascii="Arial" w:hAnsi="Arial" w:cs="Arial"/>
          <w:bCs/>
          <w:sz w:val="12"/>
          <w:szCs w:val="22"/>
        </w:rPr>
      </w:pPr>
    </w:p>
    <w:p w:rsidR="009A5184" w:rsidRPr="004A7D22" w:rsidRDefault="009A5184" w:rsidP="009A5184">
      <w:pPr>
        <w:tabs>
          <w:tab w:val="left" w:pos="1800"/>
        </w:tabs>
        <w:spacing w:before="120"/>
        <w:ind w:left="220" w:hanging="220"/>
        <w:rPr>
          <w:rFonts w:ascii="Arial" w:hAnsi="Arial" w:cs="Arial"/>
          <w:b/>
          <w:bCs/>
          <w:sz w:val="10"/>
          <w:szCs w:val="12"/>
          <w:u w:val="single"/>
        </w:rPr>
      </w:pPr>
    </w:p>
    <w:p w:rsidR="0005507B" w:rsidRDefault="0005507B" w:rsidP="009A5184"/>
    <w:sectPr w:rsidR="0005507B" w:rsidSect="00AA06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56E8"/>
    <w:multiLevelType w:val="hybridMultilevel"/>
    <w:tmpl w:val="9B3021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84"/>
    <w:rsid w:val="0002758E"/>
    <w:rsid w:val="0005507B"/>
    <w:rsid w:val="00082768"/>
    <w:rsid w:val="000A3BE2"/>
    <w:rsid w:val="001E40B2"/>
    <w:rsid w:val="006A4415"/>
    <w:rsid w:val="008206FD"/>
    <w:rsid w:val="009054F7"/>
    <w:rsid w:val="009A5184"/>
    <w:rsid w:val="00A70598"/>
    <w:rsid w:val="00A8701A"/>
    <w:rsid w:val="00AA062E"/>
    <w:rsid w:val="00B4765E"/>
    <w:rsid w:val="00D9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84"/>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5184"/>
    <w:pPr>
      <w:keepNext/>
      <w:spacing w:after="120"/>
      <w:ind w:left="720"/>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5184"/>
    <w:rPr>
      <w:rFonts w:ascii="Arial" w:eastAsia="Times New Roman" w:hAnsi="Arial" w:cs="Arial"/>
      <w:u w:val="single"/>
    </w:rPr>
  </w:style>
  <w:style w:type="paragraph" w:styleId="BodyText2">
    <w:name w:val="Body Text 2"/>
    <w:basedOn w:val="Normal"/>
    <w:link w:val="BodyText2Char"/>
    <w:rsid w:val="009A5184"/>
    <w:pPr>
      <w:spacing w:after="120"/>
      <w:ind w:left="360"/>
    </w:pPr>
  </w:style>
  <w:style w:type="character" w:customStyle="1" w:styleId="BodyText2Char">
    <w:name w:val="Body Text 2 Char"/>
    <w:basedOn w:val="DefaultParagraphFont"/>
    <w:link w:val="BodyText2"/>
    <w:rsid w:val="009A5184"/>
    <w:rPr>
      <w:rFonts w:ascii="Times New Roman" w:eastAsia="Times New Roman" w:hAnsi="Times New Roman" w:cs="Times New Roman"/>
      <w:sz w:val="24"/>
      <w:szCs w:val="24"/>
    </w:rPr>
  </w:style>
  <w:style w:type="character" w:styleId="Hyperlink">
    <w:name w:val="Hyperlink"/>
    <w:rsid w:val="009A518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84"/>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5184"/>
    <w:pPr>
      <w:keepNext/>
      <w:spacing w:after="120"/>
      <w:ind w:left="720"/>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5184"/>
    <w:rPr>
      <w:rFonts w:ascii="Arial" w:eastAsia="Times New Roman" w:hAnsi="Arial" w:cs="Arial"/>
      <w:u w:val="single"/>
    </w:rPr>
  </w:style>
  <w:style w:type="paragraph" w:styleId="BodyText2">
    <w:name w:val="Body Text 2"/>
    <w:basedOn w:val="Normal"/>
    <w:link w:val="BodyText2Char"/>
    <w:rsid w:val="009A5184"/>
    <w:pPr>
      <w:spacing w:after="120"/>
      <w:ind w:left="360"/>
    </w:pPr>
  </w:style>
  <w:style w:type="character" w:customStyle="1" w:styleId="BodyText2Char">
    <w:name w:val="Body Text 2 Char"/>
    <w:basedOn w:val="DefaultParagraphFont"/>
    <w:link w:val="BodyText2"/>
    <w:rsid w:val="009A5184"/>
    <w:rPr>
      <w:rFonts w:ascii="Times New Roman" w:eastAsia="Times New Roman" w:hAnsi="Times New Roman" w:cs="Times New Roman"/>
      <w:sz w:val="24"/>
      <w:szCs w:val="24"/>
    </w:rPr>
  </w:style>
  <w:style w:type="character" w:styleId="Hyperlink">
    <w:name w:val="Hyperlink"/>
    <w:rsid w:val="009A51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rbor.research.va.gov/" TargetMode="External"/><Relationship Id="rId3" Type="http://schemas.openxmlformats.org/officeDocument/2006/relationships/styles" Target="styles.xml"/><Relationship Id="rId7" Type="http://schemas.openxmlformats.org/officeDocument/2006/relationships/hyperlink" Target="/ANNARBORRESEARCH/docs/IsMyProjectResearc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3D8B-2BCE-4B78-8DAC-0F0A423F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Gillon</dc:creator>
  <cp:lastModifiedBy>Department of Veterans Affairs</cp:lastModifiedBy>
  <cp:revision>4</cp:revision>
  <dcterms:created xsi:type="dcterms:W3CDTF">2015-02-17T01:02:00Z</dcterms:created>
  <dcterms:modified xsi:type="dcterms:W3CDTF">2015-08-10T16:49:00Z</dcterms:modified>
</cp:coreProperties>
</file>