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0C" w:rsidRDefault="00003F0C" w:rsidP="00003F0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03F0C" w:rsidRDefault="00003F0C" w:rsidP="00003F0C">
      <w:pPr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APPENDIX_A"/>
      <w:bookmarkStart w:id="1" w:name="_bookmark30"/>
      <w:bookmarkEnd w:id="0"/>
      <w:bookmarkEnd w:id="1"/>
      <w:r>
        <w:rPr>
          <w:rFonts w:ascii="Times New Roman"/>
          <w:b/>
          <w:spacing w:val="-1"/>
          <w:sz w:val="24"/>
        </w:rPr>
        <w:t xml:space="preserve">APPENDIX </w:t>
      </w:r>
      <w:r>
        <w:rPr>
          <w:rFonts w:ascii="Times New Roman"/>
          <w:b/>
          <w:sz w:val="24"/>
        </w:rPr>
        <w:t>A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03F0C" w:rsidRDefault="00003F0C" w:rsidP="00003F0C">
      <w:pPr>
        <w:spacing w:before="69"/>
        <w:ind w:left="25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CATEGORIES_OF_EXEMPT_RESEARCH"/>
      <w:bookmarkEnd w:id="2"/>
      <w:r>
        <w:rPr>
          <w:rFonts w:ascii="Times New Roman"/>
          <w:b/>
          <w:spacing w:val="-1"/>
          <w:sz w:val="24"/>
        </w:rPr>
        <w:t>CATEGORIES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EXEMPT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</w:p>
    <w:p w:rsidR="00003F0C" w:rsidRDefault="00003F0C" w:rsidP="00003F0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right="361" w:firstLine="0"/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in which the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in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categories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exempt </w:t>
      </w:r>
      <w:r>
        <w:rPr>
          <w:spacing w:val="-1"/>
        </w:rPr>
        <w:t>from</w:t>
      </w:r>
      <w:r>
        <w:t xml:space="preserve"> this policy</w:t>
      </w:r>
      <w:r>
        <w:rPr>
          <w:spacing w:val="-5"/>
        </w:rPr>
        <w:t xml:space="preserve"> </w:t>
      </w:r>
      <w:r>
        <w:rPr>
          <w:spacing w:val="-1"/>
        </w:rPr>
        <w:t>(38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16.101(b)):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right="571" w:firstLine="0"/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t xml:space="preserve"> or</w:t>
      </w:r>
      <w:r>
        <w:rPr>
          <w:spacing w:val="-1"/>
        </w:rPr>
        <w:t xml:space="preserve"> </w:t>
      </w:r>
      <w:r>
        <w:t>commonly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settings,</w:t>
      </w:r>
      <w:r>
        <w:t xml:space="preserve"> involving</w:t>
      </w:r>
      <w:r>
        <w:rPr>
          <w:spacing w:val="79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firstLine="360"/>
      </w:pPr>
      <w:r>
        <w:rPr>
          <w:spacing w:val="-1"/>
        </w:rPr>
        <w:t>Research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regular and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strategies;</w:t>
      </w:r>
      <w:r>
        <w:t xml:space="preserve"> or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831" w:firstLine="360"/>
      </w:pPr>
      <w:r>
        <w:rPr>
          <w:spacing w:val="-1"/>
        </w:rPr>
        <w:t>Research</w:t>
      </w:r>
      <w:r>
        <w:t xml:space="preserve"> on the</w:t>
      </w:r>
      <w:r>
        <w:rPr>
          <w:spacing w:val="-1"/>
        </w:rPr>
        <w:t xml:space="preserve"> effectiveness</w:t>
      </w:r>
      <w:r>
        <w:t xml:space="preserve"> 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comparison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t xml:space="preserve"> techniques,</w:t>
      </w:r>
      <w:r>
        <w:rPr>
          <w:spacing w:val="63"/>
        </w:rPr>
        <w:t xml:space="preserve"> </w:t>
      </w:r>
      <w:r>
        <w:rPr>
          <w:spacing w:val="-1"/>
        </w:rPr>
        <w:t>curricula,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classroom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methods.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right="160" w:firstLine="0"/>
      </w:pPr>
      <w:r>
        <w:rPr>
          <w:spacing w:val="-1"/>
        </w:rPr>
        <w:t>Research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(cognitive,</w:t>
      </w:r>
      <w:r>
        <w:t xml:space="preserve"> </w:t>
      </w:r>
      <w:r>
        <w:rPr>
          <w:spacing w:val="-1"/>
        </w:rPr>
        <w:t>diagnostic,</w:t>
      </w:r>
      <w:r>
        <w:t xml:space="preserve"> aptitude,</w:t>
      </w:r>
      <w:r>
        <w:rPr>
          <w:spacing w:val="71"/>
        </w:rPr>
        <w:t xml:space="preserve"> </w:t>
      </w:r>
      <w:r>
        <w:rPr>
          <w:spacing w:val="-1"/>
        </w:rPr>
        <w:t>achievement),</w:t>
      </w:r>
      <w:r>
        <w:t xml:space="preserve"> survey</w:t>
      </w:r>
      <w:r>
        <w:rPr>
          <w:spacing w:val="-5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interview procedures</w:t>
      </w:r>
      <w:r>
        <w:t xml:space="preserve"> or</w:t>
      </w:r>
      <w:r>
        <w:rPr>
          <w:spacing w:val="-1"/>
        </w:rPr>
        <w:t xml:space="preserve"> observation</w:t>
      </w:r>
      <w:r>
        <w:t xml:space="preserve">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behavior,</w:t>
      </w:r>
      <w:r>
        <w:t xml:space="preserve"> </w:t>
      </w:r>
      <w:r>
        <w:rPr>
          <w:spacing w:val="-1"/>
        </w:rPr>
        <w:t>unless: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330" w:firstLine="360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obtained</w:t>
      </w:r>
      <w:r>
        <w:t xml:space="preserve"> is </w:t>
      </w:r>
      <w:r>
        <w:rPr>
          <w:spacing w:val="-1"/>
        </w:rPr>
        <w:t>recorded</w:t>
      </w:r>
      <w:r>
        <w:t xml:space="preserve"> in such a</w:t>
      </w:r>
      <w:r>
        <w:rPr>
          <w:spacing w:val="-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identified,</w:t>
      </w:r>
      <w:r>
        <w:rPr>
          <w:spacing w:val="81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through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linked</w:t>
      </w:r>
      <w:r>
        <w:t xml:space="preserve"> to the</w:t>
      </w:r>
      <w:r>
        <w:rPr>
          <w:spacing w:val="-1"/>
        </w:rPr>
        <w:t xml:space="preserve"> </w:t>
      </w:r>
      <w:r>
        <w:t xml:space="preserve">subjects; </w:t>
      </w:r>
      <w:r>
        <w:rPr>
          <w:spacing w:val="-1"/>
        </w:rPr>
        <w:t>and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531" w:firstLine="360"/>
        <w:jc w:val="both"/>
      </w:pPr>
      <w:r>
        <w:t>Any</w:t>
      </w:r>
      <w:r>
        <w:rPr>
          <w:spacing w:val="-5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1"/>
        </w:rPr>
        <w:t>subjects'</w:t>
      </w:r>
      <w:r>
        <w:t xml:space="preserve"> </w:t>
      </w:r>
      <w:r>
        <w:rPr>
          <w:spacing w:val="-1"/>
        </w:rPr>
        <w:t>responses</w:t>
      </w:r>
      <w:r>
        <w:rPr>
          <w:spacing w:val="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reasonably</w:t>
      </w:r>
      <w:r>
        <w:rPr>
          <w:spacing w:val="4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</w:t>
      </w:r>
      <w:r>
        <w:t xml:space="preserve">subjects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criminal</w:t>
      </w:r>
      <w:r>
        <w:t xml:space="preserve"> or</w:t>
      </w:r>
      <w:r>
        <w:rPr>
          <w:spacing w:val="-1"/>
        </w:rPr>
        <w:t xml:space="preserve"> civil</w:t>
      </w:r>
      <w:r>
        <w:t xml:space="preserve"> liability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subjects'</w:t>
      </w:r>
      <w:r>
        <w:t xml:space="preserve"> </w:t>
      </w:r>
      <w:r>
        <w:rPr>
          <w:spacing w:val="-1"/>
        </w:rPr>
        <w:t>financial</w:t>
      </w:r>
      <w:r>
        <w:rPr>
          <w:spacing w:val="61"/>
        </w:rPr>
        <w:t xml:space="preserve"> </w:t>
      </w:r>
      <w:r>
        <w:rPr>
          <w:spacing w:val="-1"/>
        </w:rPr>
        <w:t>standing,</w:t>
      </w:r>
      <w:r>
        <w:t xml:space="preserve"> </w:t>
      </w:r>
      <w:r>
        <w:rPr>
          <w:spacing w:val="-1"/>
        </w:rPr>
        <w:t>employability,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reputation.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ind w:left="119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NOTE: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exemption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involving</w:t>
      </w:r>
      <w:r>
        <w:rPr>
          <w:rFonts w:ascii="Times New Roman"/>
          <w:i/>
          <w:sz w:val="24"/>
        </w:rPr>
        <w:t xml:space="preserve"> survey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</w:t>
      </w:r>
      <w:r>
        <w:rPr>
          <w:rFonts w:ascii="Times New Roman"/>
          <w:i/>
          <w:spacing w:val="-1"/>
          <w:sz w:val="24"/>
        </w:rPr>
        <w:t>interview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observations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97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1"/>
          <w:sz w:val="24"/>
        </w:rPr>
        <w:t xml:space="preserve"> behavior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z w:val="24"/>
        </w:rPr>
        <w:t xml:space="preserve"> not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apply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involving </w:t>
      </w:r>
      <w:r>
        <w:rPr>
          <w:rFonts w:ascii="Times New Roman"/>
          <w:i/>
          <w:spacing w:val="-1"/>
          <w:sz w:val="24"/>
        </w:rPr>
        <w:t>children,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except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involving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observation</w:t>
      </w:r>
      <w:r>
        <w:rPr>
          <w:rFonts w:ascii="Times New Roman"/>
          <w:i/>
          <w:sz w:val="24"/>
        </w:rPr>
        <w:t xml:space="preserve"> of public</w:t>
      </w:r>
      <w:r>
        <w:rPr>
          <w:rFonts w:ascii="Times New Roman"/>
          <w:i/>
          <w:spacing w:val="-1"/>
          <w:sz w:val="24"/>
        </w:rPr>
        <w:t xml:space="preserve"> behavior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investigator(s)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do not </w:t>
      </w:r>
      <w:r>
        <w:rPr>
          <w:rFonts w:ascii="Times New Roman"/>
          <w:i/>
          <w:spacing w:val="-1"/>
          <w:sz w:val="24"/>
        </w:rPr>
        <w:t xml:space="preserve">participate </w:t>
      </w:r>
      <w:r>
        <w:rPr>
          <w:rFonts w:ascii="Times New Roman"/>
          <w:i/>
          <w:spacing w:val="1"/>
          <w:sz w:val="24"/>
        </w:rPr>
        <w:t>in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activities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being</w:t>
      </w:r>
      <w:r>
        <w:rPr>
          <w:rFonts w:ascii="Times New Roman"/>
          <w:i/>
          <w:spacing w:val="10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observed.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right="228" w:firstLine="0"/>
      </w:pPr>
      <w:r>
        <w:rPr>
          <w:spacing w:val="-1"/>
        </w:rPr>
        <w:t>Research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(cognitive,</w:t>
      </w:r>
      <w:r>
        <w:t xml:space="preserve"> </w:t>
      </w:r>
      <w:r>
        <w:rPr>
          <w:spacing w:val="-1"/>
        </w:rPr>
        <w:t>diagnostic,</w:t>
      </w:r>
      <w:r>
        <w:t xml:space="preserve"> aptitude,</w:t>
      </w:r>
      <w:r>
        <w:rPr>
          <w:spacing w:val="71"/>
        </w:rPr>
        <w:t xml:space="preserve"> </w:t>
      </w:r>
      <w:r>
        <w:rPr>
          <w:spacing w:val="-1"/>
        </w:rPr>
        <w:t>achievement),</w:t>
      </w:r>
      <w:r>
        <w:t xml:space="preserve"> survey</w:t>
      </w:r>
      <w:r>
        <w:rPr>
          <w:spacing w:val="-5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interview procedures,</w:t>
      </w:r>
      <w:r>
        <w:t xml:space="preserve"> or</w:t>
      </w:r>
      <w:r>
        <w:rPr>
          <w:spacing w:val="-1"/>
        </w:rPr>
        <w:t xml:space="preserve"> observation</w:t>
      </w:r>
      <w:r>
        <w:t xml:space="preserve"> of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behavior that</w:t>
      </w:r>
      <w:r>
        <w:t xml:space="preserve"> is</w:t>
      </w:r>
      <w:r>
        <w:rPr>
          <w:spacing w:val="117"/>
        </w:rPr>
        <w:t xml:space="preserve"> </w:t>
      </w:r>
      <w:r>
        <w:t xml:space="preserve">not exempt </w:t>
      </w:r>
      <w:r>
        <w:rPr>
          <w:spacing w:val="-1"/>
        </w:rPr>
        <w:t>under paragraph</w:t>
      </w:r>
      <w:r>
        <w:t xml:space="preserve"> 2 of</w:t>
      </w:r>
      <w:r>
        <w:rPr>
          <w:spacing w:val="-1"/>
        </w:rPr>
        <w:t xml:space="preserve"> </w:t>
      </w:r>
      <w:r>
        <w:t xml:space="preserve">this Appendix, </w:t>
      </w:r>
      <w:r>
        <w:rPr>
          <w:spacing w:val="-1"/>
        </w:rPr>
        <w:t>if: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729" w:firstLine="360"/>
      </w:pPr>
      <w:r>
        <w:rPr>
          <w:spacing w:val="-1"/>
        </w:rPr>
        <w:t>The human</w:t>
      </w:r>
      <w:r>
        <w:t xml:space="preserve"> </w:t>
      </w:r>
      <w:r>
        <w:rPr>
          <w:spacing w:val="-1"/>
        </w:rPr>
        <w:t>subjects</w:t>
      </w:r>
      <w:r>
        <w:t xml:space="preserve"> are</w:t>
      </w:r>
      <w:r>
        <w:rPr>
          <w:spacing w:val="-1"/>
        </w:rPr>
        <w:t xml:space="preserve"> elected</w:t>
      </w:r>
      <w:r>
        <w:t xml:space="preserve"> or</w:t>
      </w:r>
      <w:r>
        <w:rPr>
          <w:spacing w:val="-1"/>
        </w:rPr>
        <w:t xml:space="preserve"> appointed</w:t>
      </w:r>
      <w:r>
        <w:t xml:space="preserve"> public</w:t>
      </w:r>
      <w:r>
        <w:rPr>
          <w:spacing w:val="-1"/>
        </w:rPr>
        <w:t xml:space="preserve"> officials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77"/>
        </w:rPr>
        <w:t xml:space="preserve"> </w:t>
      </w:r>
      <w:r>
        <w:rPr>
          <w:spacing w:val="-1"/>
        </w:rPr>
        <w:t>office;</w:t>
      </w:r>
      <w:r>
        <w:t xml:space="preserve"> or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536" w:firstLine="360"/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statute(s)</w:t>
      </w:r>
      <w:r>
        <w:rPr>
          <w:spacing w:val="1"/>
        </w:rPr>
        <w:t xml:space="preserve"> </w:t>
      </w:r>
      <w:r>
        <w:rPr>
          <w:spacing w:val="-1"/>
        </w:rPr>
        <w:t>require(s) without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confidentiality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personally</w:t>
      </w:r>
      <w:r>
        <w:rPr>
          <w:spacing w:val="107"/>
        </w:rPr>
        <w:t xml:space="preserve"> </w:t>
      </w:r>
      <w:r>
        <w:rPr>
          <w:spacing w:val="-1"/>
        </w:rPr>
        <w:t>identifiable information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maintained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thereafter.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right="228" w:firstLine="0"/>
      </w:pPr>
      <w:r>
        <w:rPr>
          <w:spacing w:val="-1"/>
        </w:rPr>
        <w:t>Research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collection</w:t>
      </w:r>
      <w:r>
        <w:t xml:space="preserve"> or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t xml:space="preserve"> documents, records, </w:t>
      </w:r>
      <w:r>
        <w:rPr>
          <w:spacing w:val="-1"/>
        </w:rPr>
        <w:t>pathological</w:t>
      </w:r>
      <w:r>
        <w:rPr>
          <w:spacing w:val="69"/>
        </w:rPr>
        <w:t xml:space="preserve"> </w:t>
      </w:r>
      <w:r>
        <w:rPr>
          <w:spacing w:val="-1"/>
        </w:rPr>
        <w:t>specimens,</w:t>
      </w:r>
      <w:r>
        <w:t xml:space="preserve"> or</w:t>
      </w:r>
      <w:r>
        <w:rPr>
          <w:spacing w:val="-1"/>
        </w:rPr>
        <w:t xml:space="preserve"> diagnostic</w:t>
      </w:r>
      <w:r>
        <w:rPr>
          <w:spacing w:val="1"/>
        </w:rPr>
        <w:t xml:space="preserve"> </w:t>
      </w:r>
      <w:r>
        <w:rPr>
          <w:spacing w:val="-1"/>
        </w:rPr>
        <w:t>specimens,</w:t>
      </w:r>
      <w:r>
        <w:t xml:space="preserve"> if</w:t>
      </w:r>
      <w:r>
        <w:rPr>
          <w:spacing w:val="-1"/>
        </w:rPr>
        <w:t xml:space="preserve"> these </w:t>
      </w:r>
      <w:r>
        <w:t xml:space="preserve">sources </w:t>
      </w:r>
      <w:r>
        <w:rPr>
          <w:spacing w:val="-1"/>
        </w:rPr>
        <w:t xml:space="preserve">are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93"/>
        </w:rPr>
        <w:t xml:space="preserve"> </w:t>
      </w:r>
      <w:r>
        <w:t xml:space="preserve">is </w:t>
      </w:r>
      <w:r>
        <w:rPr>
          <w:spacing w:val="-1"/>
        </w:rPr>
        <w:t>recorded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investigator </w:t>
      </w:r>
      <w:r>
        <w:t>in such a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identified, directly</w:t>
      </w:r>
      <w:r>
        <w:rPr>
          <w:spacing w:val="-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linked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subjects.</w:t>
      </w:r>
    </w:p>
    <w:p w:rsidR="00003F0C" w:rsidRDefault="00003F0C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right="436" w:firstLine="0"/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which</w:t>
      </w:r>
      <w:r>
        <w:t xml:space="preserve"> are</w:t>
      </w:r>
      <w:r>
        <w:rPr>
          <w:spacing w:val="-1"/>
        </w:rPr>
        <w:t xml:space="preserve"> conducted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subject</w:t>
      </w:r>
      <w:r>
        <w:t xml:space="preserve"> to the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1"/>
        </w:rPr>
        <w:t>of</w:t>
      </w:r>
      <w:r>
        <w:rPr>
          <w:spacing w:val="91"/>
        </w:rPr>
        <w:t xml:space="preserve"> </w:t>
      </w:r>
      <w:r>
        <w:rPr>
          <w:spacing w:val="-1"/>
        </w:rPr>
        <w:t>department</w:t>
      </w:r>
      <w:r>
        <w:t xml:space="preserve"> or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heads,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designed to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evaluate,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otherwise examine:</w:t>
      </w: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spacing w:before="163"/>
        <w:ind w:firstLine="360"/>
      </w:pPr>
      <w:r>
        <w:t>Public</w:t>
      </w:r>
      <w:r>
        <w:rPr>
          <w:spacing w:val="-1"/>
        </w:rPr>
        <w:t xml:space="preserve"> benefit</w:t>
      </w:r>
      <w:r>
        <w:t xml:space="preserve"> or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programs;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left="751" w:hanging="271"/>
      </w:pP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obtaining </w:t>
      </w:r>
      <w:r>
        <w:rPr>
          <w:spacing w:val="-1"/>
        </w:rPr>
        <w:t>benefits</w:t>
      </w:r>
      <w:r>
        <w:t xml:space="preserve"> or</w:t>
      </w:r>
      <w:r>
        <w:rPr>
          <w:spacing w:val="-1"/>
        </w:rPr>
        <w:t xml:space="preserve"> services</w:t>
      </w:r>
      <w:r>
        <w:t xml:space="preserve"> under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programs;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left="751" w:hanging="271"/>
      </w:pPr>
      <w:r>
        <w:t>Possible</w:t>
      </w:r>
      <w:r>
        <w:rPr>
          <w:spacing w:val="-1"/>
        </w:rPr>
        <w:t xml:space="preserve"> changes</w:t>
      </w:r>
      <w:r>
        <w:t xml:space="preserve"> in or</w:t>
      </w:r>
      <w:r>
        <w:rPr>
          <w:spacing w:val="-1"/>
        </w:rPr>
        <w:t xml:space="preserve"> alternatives</w:t>
      </w:r>
      <w:r>
        <w:t xml:space="preserve"> to those</w:t>
      </w:r>
      <w:r>
        <w:rPr>
          <w:spacing w:val="-1"/>
        </w:rPr>
        <w:t xml:space="preserve"> </w:t>
      </w:r>
      <w:r>
        <w:t>programs or</w:t>
      </w:r>
      <w:r>
        <w:rPr>
          <w:spacing w:val="-1"/>
        </w:rPr>
        <w:t xml:space="preserve"> procedures;</w:t>
      </w:r>
      <w:r>
        <w:t xml:space="preserve"> or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649" w:firstLine="360"/>
      </w:pPr>
      <w:r>
        <w:t>Possible</w:t>
      </w:r>
      <w:r>
        <w:rPr>
          <w:spacing w:val="-1"/>
        </w:rPr>
        <w:t xml:space="preserve"> changes</w:t>
      </w:r>
      <w:r>
        <w:t xml:space="preserve"> in </w:t>
      </w:r>
      <w:r>
        <w:rPr>
          <w:spacing w:val="-1"/>
        </w:rPr>
        <w:t>methods</w:t>
      </w:r>
      <w:r>
        <w:t xml:space="preserve"> or</w:t>
      </w:r>
      <w:r>
        <w:rPr>
          <w:spacing w:val="-1"/>
        </w:rPr>
        <w:t xml:space="preserve"> levels</w:t>
      </w:r>
      <w:r>
        <w:t xml:space="preserve"> of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rPr>
          <w:spacing w:val="-1"/>
        </w:rPr>
        <w:t>for benefits</w:t>
      </w:r>
      <w:r>
        <w:t xml:space="preserve"> or</w:t>
      </w:r>
      <w:r>
        <w:rPr>
          <w:spacing w:val="-1"/>
        </w:rPr>
        <w:t xml:space="preserve"> services</w:t>
      </w:r>
      <w:r>
        <w:t xml:space="preserve"> under</w:t>
      </w:r>
      <w:r>
        <w:rPr>
          <w:spacing w:val="-1"/>
        </w:rPr>
        <w:t xml:space="preserve"> </w:t>
      </w:r>
      <w:r>
        <w:t>those</w:t>
      </w:r>
      <w:r>
        <w:rPr>
          <w:spacing w:val="69"/>
        </w:rPr>
        <w:t xml:space="preserve"> </w:t>
      </w:r>
      <w:r>
        <w:rPr>
          <w:spacing w:val="-1"/>
        </w:rPr>
        <w:t>programs.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ind w:left="1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NOTE: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determination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exempt</w:t>
      </w:r>
      <w:r>
        <w:rPr>
          <w:rFonts w:ascii="Times New Roman"/>
          <w:i/>
          <w:sz w:val="24"/>
        </w:rPr>
        <w:t xml:space="preserve"> status for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demonstration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projects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criteria</w:t>
      </w:r>
      <w:r>
        <w:rPr>
          <w:rFonts w:ascii="Times New Roman"/>
          <w:i/>
          <w:sz w:val="24"/>
        </w:rPr>
        <w:t xml:space="preserve"> in paragraph 5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z w:val="24"/>
        </w:rPr>
        <w:t xml:space="preserve"> this </w:t>
      </w:r>
      <w:r>
        <w:rPr>
          <w:rFonts w:ascii="Times New Roman"/>
          <w:i/>
          <w:spacing w:val="-1"/>
          <w:sz w:val="24"/>
        </w:rPr>
        <w:t>Appendix must</w:t>
      </w:r>
      <w:r>
        <w:rPr>
          <w:rFonts w:ascii="Times New Roman"/>
          <w:i/>
          <w:sz w:val="24"/>
        </w:rPr>
        <w:t xml:space="preserve"> be</w:t>
      </w:r>
      <w:r>
        <w:rPr>
          <w:rFonts w:ascii="Times New Roman"/>
          <w:i/>
          <w:spacing w:val="-1"/>
          <w:sz w:val="24"/>
        </w:rPr>
        <w:t xml:space="preserve"> made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Under Secretary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Health</w:t>
      </w:r>
      <w:r>
        <w:rPr>
          <w:rFonts w:ascii="Times New Roman"/>
          <w:i/>
          <w:sz w:val="24"/>
        </w:rPr>
        <w:t xml:space="preserve"> on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behalf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Secretary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VA,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consultation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with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Office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(ORD),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Oversight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(ORO),</w:t>
      </w:r>
      <w:r>
        <w:rPr>
          <w:rFonts w:ascii="Times New Roman"/>
          <w:i/>
          <w:sz w:val="24"/>
        </w:rPr>
        <w:t xml:space="preserve"> Office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General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Counsel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</w:t>
      </w:r>
      <w:proofErr w:type="spellStart"/>
      <w:r>
        <w:rPr>
          <w:rFonts w:ascii="Times New Roman"/>
          <w:i/>
          <w:spacing w:val="-2"/>
          <w:sz w:val="24"/>
        </w:rPr>
        <w:t>OGC</w:t>
      </w:r>
      <w:proofErr w:type="spellEnd"/>
      <w:r>
        <w:rPr>
          <w:rFonts w:ascii="Times New Roman"/>
          <w:i/>
          <w:spacing w:val="-2"/>
          <w:sz w:val="24"/>
        </w:rPr>
        <w:t>),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experts,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appropriate.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3F0C" w:rsidRDefault="00003F0C" w:rsidP="00003F0C">
      <w:pPr>
        <w:pStyle w:val="BodyText"/>
        <w:numPr>
          <w:ilvl w:val="0"/>
          <w:numId w:val="1"/>
        </w:numPr>
        <w:tabs>
          <w:tab w:val="left" w:pos="480"/>
        </w:tabs>
        <w:ind w:left="480"/>
      </w:pPr>
      <w:r>
        <w:rPr>
          <w:spacing w:val="-1"/>
        </w:rPr>
        <w:t>Taste and</w:t>
      </w:r>
      <w:r>
        <w:t xml:space="preserve"> </w:t>
      </w:r>
      <w:r>
        <w:rPr>
          <w:spacing w:val="-1"/>
        </w:rPr>
        <w:t>food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rPr>
          <w:spacing w:val="-1"/>
        </w:rPr>
        <w:t>acceptance studies,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firstLine="36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wholesome foods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additives</w:t>
      </w:r>
      <w:r>
        <w:t xml:space="preserve"> </w:t>
      </w:r>
      <w:r>
        <w:rPr>
          <w:spacing w:val="-1"/>
        </w:rPr>
        <w:t xml:space="preserve">are </w:t>
      </w:r>
      <w:r>
        <w:t>consumed; or</w:t>
      </w:r>
    </w:p>
    <w:p w:rsidR="00003F0C" w:rsidRDefault="00003F0C" w:rsidP="00003F0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3F0C" w:rsidRPr="00003F0C" w:rsidRDefault="00003F0C" w:rsidP="00003F0C">
      <w:pPr>
        <w:pStyle w:val="BodyText"/>
        <w:numPr>
          <w:ilvl w:val="1"/>
          <w:numId w:val="1"/>
        </w:numPr>
        <w:tabs>
          <w:tab w:val="left" w:pos="752"/>
        </w:tabs>
        <w:ind w:right="141" w:firstLine="36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food</w:t>
      </w:r>
      <w:r>
        <w:t xml:space="preserve"> is consumed that </w:t>
      </w:r>
      <w:r>
        <w:rPr>
          <w:spacing w:val="-1"/>
        </w:rPr>
        <w:t>contains</w:t>
      </w:r>
      <w:r>
        <w:t xml:space="preserve"> a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ingredient</w:t>
      </w:r>
      <w:r>
        <w:t xml:space="preserve"> </w:t>
      </w:r>
      <w:r>
        <w:rPr>
          <w:spacing w:val="-1"/>
        </w:rPr>
        <w:t>at</w:t>
      </w:r>
      <w:r>
        <w:t xml:space="preserve"> or</w:t>
      </w:r>
      <w:r>
        <w:rPr>
          <w:spacing w:val="-1"/>
        </w:rPr>
        <w:t xml:space="preserve"> below </w:t>
      </w:r>
      <w:r>
        <w:t>the</w:t>
      </w:r>
      <w:r>
        <w:rPr>
          <w:spacing w:val="-1"/>
        </w:rPr>
        <w:t xml:space="preserve"> level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use</w:t>
      </w:r>
      <w:r>
        <w:rPr>
          <w:spacing w:val="65"/>
        </w:rPr>
        <w:t xml:space="preserve"> </w:t>
      </w:r>
      <w:r>
        <w:rPr>
          <w:spacing w:val="-1"/>
        </w:rPr>
        <w:t>found</w:t>
      </w:r>
      <w:r>
        <w:t xml:space="preserve"> to be</w:t>
      </w:r>
      <w:r>
        <w:rPr>
          <w:spacing w:val="-1"/>
        </w:rPr>
        <w:t xml:space="preserve"> safe,</w:t>
      </w:r>
      <w:r>
        <w:t xml:space="preserve"> or</w:t>
      </w:r>
      <w:r>
        <w:rPr>
          <w:spacing w:val="-1"/>
        </w:rPr>
        <w:t xml:space="preserve"> agricultural</w:t>
      </w:r>
      <w:r>
        <w:t xml:space="preserve"> </w:t>
      </w:r>
      <w:r>
        <w:rPr>
          <w:spacing w:val="-1"/>
        </w:rPr>
        <w:t>chemical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contaminant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below </w:t>
      </w:r>
      <w:r>
        <w:t>the</w:t>
      </w:r>
      <w:r>
        <w:rPr>
          <w:spacing w:val="-1"/>
        </w:rPr>
        <w:t xml:space="preserve"> level</w:t>
      </w:r>
      <w:r>
        <w:rPr>
          <w:spacing w:val="101"/>
        </w:rPr>
        <w:t xml:space="preserve"> </w:t>
      </w:r>
      <w:r>
        <w:rPr>
          <w:spacing w:val="-1"/>
        </w:rPr>
        <w:t>found</w:t>
      </w:r>
      <w:r>
        <w:t xml:space="preserve"> to be</w:t>
      </w:r>
      <w:r>
        <w:rPr>
          <w:spacing w:val="-1"/>
        </w:rPr>
        <w:t xml:space="preserve"> safe,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Food </w:t>
      </w:r>
      <w:r>
        <w:rPr>
          <w:spacing w:val="-1"/>
        </w:rPr>
        <w:t>and</w:t>
      </w:r>
      <w:r>
        <w:t xml:space="preserve"> Drug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 xml:space="preserve">(FDA) </w:t>
      </w:r>
      <w:r>
        <w:t>or</w:t>
      </w:r>
      <w:r>
        <w:rPr>
          <w:spacing w:val="-1"/>
        </w:rPr>
        <w:t xml:space="preserve"> 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Environmental</w:t>
      </w:r>
      <w:r>
        <w:rPr>
          <w:spacing w:val="87"/>
        </w:rPr>
        <w:t xml:space="preserve"> </w:t>
      </w:r>
      <w:r>
        <w:rPr>
          <w:spacing w:val="-1"/>
        </w:rPr>
        <w:t>Protection</w:t>
      </w:r>
      <w:r>
        <w:t xml:space="preserve"> 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 xml:space="preserve">Service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Agriculture.</w:t>
      </w:r>
    </w:p>
    <w:p w:rsidR="00003F0C" w:rsidRDefault="00003F0C" w:rsidP="00003F0C">
      <w:pPr>
        <w:pStyle w:val="BodyText"/>
        <w:tabs>
          <w:tab w:val="left" w:pos="752"/>
        </w:tabs>
        <w:ind w:right="141"/>
        <w:rPr>
          <w:spacing w:val="-1"/>
        </w:rPr>
      </w:pPr>
    </w:p>
    <w:p w:rsidR="00003F0C" w:rsidRDefault="00003F0C" w:rsidP="00003F0C">
      <w:pPr>
        <w:pStyle w:val="BodyText"/>
        <w:tabs>
          <w:tab w:val="left" w:pos="752"/>
        </w:tabs>
        <w:ind w:right="141"/>
        <w:rPr>
          <w:spacing w:val="-1"/>
        </w:rPr>
      </w:pPr>
    </w:p>
    <w:p w:rsidR="00003F0C" w:rsidRDefault="00003F0C" w:rsidP="00003F0C">
      <w:pPr>
        <w:pStyle w:val="BodyText"/>
        <w:tabs>
          <w:tab w:val="left" w:pos="752"/>
        </w:tabs>
        <w:ind w:right="141"/>
        <w:rPr>
          <w:spacing w:val="-1"/>
        </w:rPr>
      </w:pPr>
      <w:bookmarkStart w:id="3" w:name="_GoBack"/>
      <w:bookmarkEnd w:id="3"/>
    </w:p>
    <w:sectPr w:rsidR="00003F0C" w:rsidSect="00AA062E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0C" w:rsidRDefault="00003F0C" w:rsidP="00003F0C">
      <w:r>
        <w:separator/>
      </w:r>
    </w:p>
  </w:endnote>
  <w:endnote w:type="continuationSeparator" w:id="0">
    <w:p w:rsidR="00003F0C" w:rsidRDefault="00003F0C" w:rsidP="000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6" w:rsidRDefault="00003F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D5604B" wp14:editId="03DBDF90">
              <wp:simplePos x="0" y="0"/>
              <wp:positionH relativeFrom="page">
                <wp:posOffset>6607810</wp:posOffset>
              </wp:positionH>
              <wp:positionV relativeFrom="page">
                <wp:posOffset>9431020</wp:posOffset>
              </wp:positionV>
              <wp:extent cx="26162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86" w:rsidRDefault="00003F0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0.3pt;margin-top:742.6pt;width:20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aIrw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" filled="f" stroked="f">
              <v:textbox inset="0,0,0,0">
                <w:txbxContent>
                  <w:p w:rsidR="00DB7686" w:rsidRDefault="00003F0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6" w:rsidRDefault="00003F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1C4146" wp14:editId="4800E97B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26162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86" w:rsidRDefault="00003F0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42.6pt;width:20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" filled="f" stroked="f">
              <v:textbox inset="0,0,0,0">
                <w:txbxContent>
                  <w:p w:rsidR="00DB7686" w:rsidRDefault="00003F0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0C" w:rsidRDefault="00003F0C" w:rsidP="00003F0C">
      <w:r>
        <w:separator/>
      </w:r>
    </w:p>
  </w:footnote>
  <w:footnote w:type="continuationSeparator" w:id="0">
    <w:p w:rsidR="00003F0C" w:rsidRDefault="00003F0C" w:rsidP="000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0C" w:rsidRDefault="00003F0C" w:rsidP="00003F0C">
    <w:pPr>
      <w:spacing w:line="265" w:lineRule="exact"/>
      <w:ind w:left="2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b/>
        <w:noProof/>
        <w:spacing w:val="-1"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F027AD" wp14:editId="782EF0B6">
              <wp:simplePos x="0" y="0"/>
              <wp:positionH relativeFrom="page">
                <wp:posOffset>5596890</wp:posOffset>
              </wp:positionH>
              <wp:positionV relativeFrom="page">
                <wp:posOffset>462280</wp:posOffset>
              </wp:positionV>
              <wp:extent cx="127254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F0C" w:rsidRDefault="00003F0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November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12, 2014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0.7pt;margin-top:36.4pt;width:100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Iq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0KWtTt/pFJzuO3AzA2xDl12muruT9LtGQq5rInbsRinZ14yUwC60N/1nV0cc&#10;bUG2/SdZQhiyN9IBDZVqbemgGAjQoUuPp85YKtSGjBbRLIYjCmfhYrE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" filled="f" stroked="f">
              <v:textbox inset="0,0,0,0">
                <w:txbxContent>
                  <w:p w:rsidR="00003F0C" w:rsidRDefault="00003F0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November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12, 2014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/>
        <w:b/>
        <w:spacing w:val="-1"/>
        <w:sz w:val="24"/>
      </w:rPr>
      <w:t>VHA HANDBOOK</w:t>
    </w:r>
    <w:r>
      <w:rPr>
        <w:rFonts w:ascii="Times New Roman"/>
        <w:b/>
        <w:spacing w:val="-2"/>
        <w:sz w:val="24"/>
      </w:rPr>
      <w:t xml:space="preserve"> </w:t>
    </w:r>
    <w:r>
      <w:rPr>
        <w:rFonts w:ascii="Times New Roman"/>
        <w:b/>
        <w:sz w:val="24"/>
      </w:rPr>
      <w:t>1200.05</w:t>
    </w:r>
    <w:r>
      <w:rPr>
        <w:rFonts w:ascii="Times New Roman"/>
        <w:b/>
        <w:sz w:val="24"/>
      </w:rPr>
      <w:t xml:space="preserve">                                                                                                  </w:t>
    </w:r>
  </w:p>
  <w:p w:rsidR="00003F0C" w:rsidRPr="00003F0C" w:rsidRDefault="00003F0C" w:rsidP="00003F0C">
    <w:pPr>
      <w:spacing w:line="265" w:lineRule="exact"/>
      <w:ind w:left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2EA"/>
    <w:multiLevelType w:val="hybridMultilevel"/>
    <w:tmpl w:val="79E611C2"/>
    <w:lvl w:ilvl="0" w:tplc="87EAA6A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9057C8">
      <w:start w:val="1"/>
      <w:numFmt w:val="lowerLetter"/>
      <w:lvlText w:val="%2."/>
      <w:lvlJc w:val="left"/>
      <w:pPr>
        <w:ind w:left="120" w:hanging="27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F02251A">
      <w:start w:val="1"/>
      <w:numFmt w:val="bullet"/>
      <w:lvlText w:val="•"/>
      <w:lvlJc w:val="left"/>
      <w:pPr>
        <w:ind w:left="120" w:hanging="272"/>
      </w:pPr>
      <w:rPr>
        <w:rFonts w:hint="default"/>
      </w:rPr>
    </w:lvl>
    <w:lvl w:ilvl="3" w:tplc="A5A05516">
      <w:start w:val="1"/>
      <w:numFmt w:val="bullet"/>
      <w:lvlText w:val="•"/>
      <w:lvlJc w:val="left"/>
      <w:pPr>
        <w:ind w:left="120" w:hanging="272"/>
      </w:pPr>
      <w:rPr>
        <w:rFonts w:hint="default"/>
      </w:rPr>
    </w:lvl>
    <w:lvl w:ilvl="4" w:tplc="9CB8EAAA">
      <w:start w:val="1"/>
      <w:numFmt w:val="bullet"/>
      <w:lvlText w:val="•"/>
      <w:lvlJc w:val="left"/>
      <w:pPr>
        <w:ind w:left="120" w:hanging="272"/>
      </w:pPr>
      <w:rPr>
        <w:rFonts w:hint="default"/>
      </w:rPr>
    </w:lvl>
    <w:lvl w:ilvl="5" w:tplc="26B6887E">
      <w:start w:val="1"/>
      <w:numFmt w:val="bullet"/>
      <w:lvlText w:val="•"/>
      <w:lvlJc w:val="left"/>
      <w:pPr>
        <w:ind w:left="120" w:hanging="272"/>
      </w:pPr>
      <w:rPr>
        <w:rFonts w:hint="default"/>
      </w:rPr>
    </w:lvl>
    <w:lvl w:ilvl="6" w:tplc="B96E4002">
      <w:start w:val="1"/>
      <w:numFmt w:val="bullet"/>
      <w:lvlText w:val="•"/>
      <w:lvlJc w:val="left"/>
      <w:pPr>
        <w:ind w:left="2012" w:hanging="272"/>
      </w:pPr>
      <w:rPr>
        <w:rFonts w:hint="default"/>
      </w:rPr>
    </w:lvl>
    <w:lvl w:ilvl="7" w:tplc="EF460598">
      <w:start w:val="1"/>
      <w:numFmt w:val="bullet"/>
      <w:lvlText w:val="•"/>
      <w:lvlJc w:val="left"/>
      <w:pPr>
        <w:ind w:left="3904" w:hanging="272"/>
      </w:pPr>
      <w:rPr>
        <w:rFonts w:hint="default"/>
      </w:rPr>
    </w:lvl>
    <w:lvl w:ilvl="8" w:tplc="036C8288">
      <w:start w:val="1"/>
      <w:numFmt w:val="bullet"/>
      <w:lvlText w:val="•"/>
      <w:lvlJc w:val="left"/>
      <w:pPr>
        <w:ind w:left="579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C"/>
    <w:rsid w:val="00003F0C"/>
    <w:rsid w:val="0005507B"/>
    <w:rsid w:val="000A3BE2"/>
    <w:rsid w:val="001E40B2"/>
    <w:rsid w:val="008206FD"/>
    <w:rsid w:val="00AA062E"/>
    <w:rsid w:val="00B4765E"/>
    <w:rsid w:val="00D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F0C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3F0C"/>
    <w:pPr>
      <w:ind w:left="120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F0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0C"/>
  </w:style>
  <w:style w:type="paragraph" w:styleId="Footer">
    <w:name w:val="footer"/>
    <w:basedOn w:val="Normal"/>
    <w:link w:val="FooterChar"/>
    <w:uiPriority w:val="99"/>
    <w:unhideWhenUsed/>
    <w:rsid w:val="00003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0C"/>
  </w:style>
  <w:style w:type="paragraph" w:styleId="BalloonText">
    <w:name w:val="Balloon Text"/>
    <w:basedOn w:val="Normal"/>
    <w:link w:val="BalloonTextChar"/>
    <w:uiPriority w:val="99"/>
    <w:semiHidden/>
    <w:unhideWhenUsed/>
    <w:rsid w:val="0000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F0C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3F0C"/>
    <w:pPr>
      <w:ind w:left="120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F0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0C"/>
  </w:style>
  <w:style w:type="paragraph" w:styleId="Footer">
    <w:name w:val="footer"/>
    <w:basedOn w:val="Normal"/>
    <w:link w:val="FooterChar"/>
    <w:uiPriority w:val="99"/>
    <w:unhideWhenUsed/>
    <w:rsid w:val="00003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0C"/>
  </w:style>
  <w:style w:type="paragraph" w:styleId="BalloonText">
    <w:name w:val="Balloon Text"/>
    <w:basedOn w:val="Normal"/>
    <w:link w:val="BalloonTextChar"/>
    <w:uiPriority w:val="99"/>
    <w:semiHidden/>
    <w:unhideWhenUsed/>
    <w:rsid w:val="0000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Dept. of Veterans Affairs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Gillon</dc:creator>
  <cp:lastModifiedBy>Leah Gillon</cp:lastModifiedBy>
  <cp:revision>1</cp:revision>
  <dcterms:created xsi:type="dcterms:W3CDTF">2015-06-23T20:05:00Z</dcterms:created>
  <dcterms:modified xsi:type="dcterms:W3CDTF">2015-06-23T20:08:00Z</dcterms:modified>
</cp:coreProperties>
</file>